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35F32A34" w14:textId="572FC84F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500313" w:rsidRPr="008F7ABD">
        <w:rPr>
          <w:rFonts w:ascii="Arial" w:hAnsi="Arial" w:cs="Arial"/>
          <w:b/>
          <w:bCs/>
        </w:rPr>
        <w:t>IDENTIFICAÇÃO</w:t>
      </w:r>
    </w:p>
    <w:p w14:paraId="4165E6B8" w14:textId="77777777" w:rsidR="00DA5302" w:rsidRDefault="00DA5302" w:rsidP="00DA5302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69339E">
        <w:rPr>
          <w:rFonts w:ascii="Arial" w:hAnsi="Arial" w:cs="Arial"/>
        </w:rPr>
        <w:t>CLARINEZ PEREIRA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04/04/1987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724CDA">
        <w:rPr>
          <w:rFonts w:ascii="Arial" w:hAnsi="Arial" w:cs="Arial"/>
        </w:rPr>
        <w:t>067.010.899-50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99999-9037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Solteira</w:t>
      </w:r>
    </w:p>
    <w:p w14:paraId="7D50EB2B" w14:textId="77777777" w:rsidR="00DA5302" w:rsidRPr="008F7ABD" w:rsidRDefault="00DA5302" w:rsidP="00DA5302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45AD805" w14:textId="77777777" w:rsidR="00DA5302" w:rsidRDefault="00DA5302" w:rsidP="00DA530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Clarinez Pereira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R</w:t>
      </w:r>
      <w:r w:rsidRPr="008F7ABD">
        <w:rPr>
          <w:rFonts w:ascii="Arial" w:hAnsi="Arial" w:cs="Arial"/>
        </w:rPr>
        <w:t>esponsável familiar</w:t>
      </w:r>
    </w:p>
    <w:p w14:paraId="4C1DF3FC" w14:textId="77777777" w:rsidR="00DA5302" w:rsidRDefault="00DA5302" w:rsidP="00DA5302">
      <w:pPr>
        <w:numPr>
          <w:ilvl w:val="0"/>
          <w:numId w:val="1"/>
        </w:numPr>
        <w:rPr>
          <w:rFonts w:ascii="Arial" w:hAnsi="Arial" w:cs="Arial"/>
        </w:rPr>
      </w:pPr>
      <w:r w:rsidRPr="00A15744">
        <w:rPr>
          <w:rFonts w:ascii="Arial" w:hAnsi="Arial" w:cs="Arial"/>
        </w:rPr>
        <w:t>Charlys Pereira Dioniz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Filho, 23 anos</w:t>
      </w:r>
    </w:p>
    <w:p w14:paraId="41CFF44A" w14:textId="2E1A4697" w:rsidR="00DA5302" w:rsidRDefault="00DA5302" w:rsidP="00DA5302">
      <w:pPr>
        <w:numPr>
          <w:ilvl w:val="0"/>
          <w:numId w:val="1"/>
        </w:numPr>
        <w:rPr>
          <w:rFonts w:ascii="Arial" w:hAnsi="Arial" w:cs="Arial"/>
        </w:rPr>
      </w:pPr>
      <w:r w:rsidRPr="00D20D71">
        <w:rPr>
          <w:rFonts w:ascii="Arial" w:hAnsi="Arial" w:cs="Arial"/>
        </w:rPr>
        <w:t>Luan Pereira Ferreira Telles – Filho, 15 anos</w:t>
      </w:r>
    </w:p>
    <w:p w14:paraId="0B7B0708" w14:textId="77777777" w:rsidR="001D3E6F" w:rsidRPr="008F7ABD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01B20432" w14:textId="475E6DDE" w:rsidR="00292715" w:rsidRDefault="00EF7FFC" w:rsidP="004F1BE0">
      <w:pPr>
        <w:rPr>
          <w:rFonts w:ascii="Arial" w:hAnsi="Arial" w:cs="Arial"/>
        </w:rPr>
      </w:pPr>
      <w:r w:rsidRPr="00EF7FFC">
        <w:rPr>
          <w:rFonts w:ascii="Arial" w:hAnsi="Arial" w:cs="Arial"/>
        </w:rPr>
        <w:t>A renda familiar é composta pelos rendimentos provenientes do trabalho da Sra. Clarinez e do benefício de pensão por morte</w:t>
      </w:r>
      <w:r w:rsidR="00292715" w:rsidRPr="00292715">
        <w:rPr>
          <w:rFonts w:ascii="Arial" w:hAnsi="Arial" w:cs="Arial"/>
        </w:rPr>
        <w:t xml:space="preserve">. </w:t>
      </w:r>
      <w:r w:rsidR="003C1A08">
        <w:rPr>
          <w:rFonts w:ascii="Arial" w:hAnsi="Arial" w:cs="Arial"/>
        </w:rPr>
        <w:t xml:space="preserve">Totalizando renda </w:t>
      </w:r>
      <w:r w:rsidR="002A0E8F">
        <w:rPr>
          <w:rFonts w:ascii="Arial" w:hAnsi="Arial" w:cs="Arial"/>
        </w:rPr>
        <w:t xml:space="preserve">bruta </w:t>
      </w:r>
      <w:r w:rsidR="003C1A08">
        <w:rPr>
          <w:rFonts w:ascii="Arial" w:hAnsi="Arial" w:cs="Arial"/>
        </w:rPr>
        <w:t>média mensal aproximada de R$</w:t>
      </w:r>
      <w:r w:rsidR="00C03064">
        <w:rPr>
          <w:rFonts w:ascii="Arial" w:hAnsi="Arial" w:cs="Arial"/>
        </w:rPr>
        <w:t>3.878,00</w:t>
      </w:r>
    </w:p>
    <w:p w14:paraId="58B2E72F" w14:textId="7B87DFA5" w:rsidR="004F1BE0" w:rsidRPr="004715C6" w:rsidRDefault="004F1BE0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5458FD4C" w14:textId="77777777" w:rsidR="00971F39" w:rsidRPr="008F7ABD" w:rsidRDefault="00971F39" w:rsidP="00971F3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Energia elétrica: R$ </w:t>
      </w:r>
      <w:r>
        <w:rPr>
          <w:rFonts w:ascii="Arial" w:hAnsi="Arial" w:cs="Arial"/>
        </w:rPr>
        <w:t>160,</w:t>
      </w:r>
      <w:r w:rsidRPr="008F7ABD">
        <w:rPr>
          <w:rFonts w:ascii="Arial" w:hAnsi="Arial" w:cs="Arial"/>
        </w:rPr>
        <w:t xml:space="preserve">00 </w:t>
      </w:r>
    </w:p>
    <w:p w14:paraId="74FA331C" w14:textId="77777777" w:rsidR="00971F39" w:rsidRPr="008F7ABD" w:rsidRDefault="00971F39" w:rsidP="00971F3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120</w:t>
      </w:r>
      <w:r w:rsidRPr="008F7ABD">
        <w:rPr>
          <w:rFonts w:ascii="Arial" w:hAnsi="Arial" w:cs="Arial"/>
        </w:rPr>
        <w:t xml:space="preserve">,00 </w:t>
      </w:r>
    </w:p>
    <w:p w14:paraId="3D87A598" w14:textId="77777777" w:rsidR="00971F39" w:rsidRPr="008F7ABD" w:rsidRDefault="00971F39" w:rsidP="00971F3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2.500,00</w:t>
      </w:r>
    </w:p>
    <w:p w14:paraId="17E88BC4" w14:textId="77777777" w:rsidR="00971F39" w:rsidRDefault="00971F39" w:rsidP="00971F3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>Medicamentos: R$ 1</w:t>
      </w:r>
      <w:r>
        <w:rPr>
          <w:rFonts w:ascii="Arial" w:hAnsi="Arial" w:cs="Arial"/>
        </w:rPr>
        <w:t>20,00</w:t>
      </w:r>
      <w:r w:rsidRPr="008F7ABD">
        <w:rPr>
          <w:rFonts w:ascii="Arial" w:hAnsi="Arial" w:cs="Arial"/>
        </w:rPr>
        <w:t xml:space="preserve"> </w:t>
      </w:r>
    </w:p>
    <w:p w14:paraId="4F46A5FC" w14:textId="77777777" w:rsidR="00971F39" w:rsidRDefault="00971F39" w:rsidP="00971F39">
      <w:pPr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Internet: R$100,00</w:t>
      </w:r>
    </w:p>
    <w:p w14:paraId="66C382E1" w14:textId="797AEB17" w:rsidR="00971F39" w:rsidRDefault="00FB34E1" w:rsidP="004F1BE0">
      <w:pPr>
        <w:rPr>
          <w:rFonts w:ascii="Arial" w:hAnsi="Arial" w:cs="Arial"/>
        </w:rPr>
      </w:pPr>
      <w:r w:rsidRPr="00FB34E1">
        <w:rPr>
          <w:rFonts w:ascii="Arial" w:hAnsi="Arial" w:cs="Arial"/>
        </w:rPr>
        <w:t>A Clarinez informou receber vale-alimentação da empresa para uso em mercado, pago em duas parcelas mensais de R$ 300,00 e R$ 200,00.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1B4F634F" w:rsidR="001D3E6F" w:rsidRPr="004715C6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O imóvel possui edificação em </w:t>
      </w:r>
      <w:r w:rsidR="009F537C">
        <w:rPr>
          <w:rFonts w:ascii="Arial" w:hAnsi="Arial" w:cs="Arial"/>
        </w:rPr>
        <w:t>alvenaria</w:t>
      </w:r>
      <w:r w:rsidRPr="00EB71BA">
        <w:rPr>
          <w:rFonts w:ascii="Arial" w:hAnsi="Arial" w:cs="Arial"/>
        </w:rPr>
        <w:t>. Trata-se de imóvel próprio, 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3C6A3B82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</w:t>
      </w:r>
      <w:r w:rsidR="00C67DDA">
        <w:rPr>
          <w:rFonts w:ascii="Arial" w:hAnsi="Arial" w:cs="Arial"/>
        </w:rPr>
        <w:t>al</w:t>
      </w:r>
      <w:r w:rsidRPr="00662A6E">
        <w:rPr>
          <w:rFonts w:ascii="Arial" w:hAnsi="Arial" w:cs="Arial"/>
        </w:rPr>
        <w:t>, associada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1479D98E" w14:textId="1CCE7301" w:rsidR="00085160" w:rsidRPr="00085160" w:rsidRDefault="00D054A7" w:rsidP="001D3E6F">
      <w:pPr>
        <w:rPr>
          <w:rFonts w:ascii="Arial" w:hAnsi="Arial" w:cs="Arial"/>
        </w:rPr>
      </w:pPr>
      <w:r w:rsidRPr="00D054A7">
        <w:rPr>
          <w:rFonts w:ascii="Arial" w:hAnsi="Arial" w:cs="Arial"/>
        </w:rPr>
        <w:t xml:space="preserve">Após análise realizada por meio dos instrumentais técnicos, incluindo visita domiciliar, </w:t>
      </w:r>
      <w:r w:rsidR="00C73DFA">
        <w:rPr>
          <w:rFonts w:ascii="Arial" w:hAnsi="Arial" w:cs="Arial"/>
        </w:rPr>
        <w:t xml:space="preserve">entrevista social, </w:t>
      </w:r>
      <w:r w:rsidRPr="00D054A7">
        <w:rPr>
          <w:rFonts w:ascii="Arial" w:hAnsi="Arial" w:cs="Arial"/>
        </w:rPr>
        <w:t>observação técnica</w:t>
      </w:r>
      <w:r w:rsidR="00C73DFA">
        <w:rPr>
          <w:rFonts w:ascii="Arial" w:hAnsi="Arial" w:cs="Arial"/>
        </w:rPr>
        <w:t xml:space="preserve">, análise documental </w:t>
      </w:r>
      <w:r w:rsidRPr="00D054A7">
        <w:rPr>
          <w:rFonts w:ascii="Arial" w:hAnsi="Arial" w:cs="Arial"/>
        </w:rPr>
        <w:t xml:space="preserve">e estudo socioeconômico, constatou-se situação de vulnerabilidade </w:t>
      </w:r>
      <w:r w:rsidR="00BF466F">
        <w:rPr>
          <w:rFonts w:ascii="Arial" w:hAnsi="Arial" w:cs="Arial"/>
        </w:rPr>
        <w:t>social</w:t>
      </w:r>
      <w:r w:rsidRPr="00D054A7">
        <w:rPr>
          <w:rFonts w:ascii="Arial" w:hAnsi="Arial" w:cs="Arial"/>
        </w:rPr>
        <w:t>, evidenciada pela fragilização das condições de moradia da família. Verificaram-se precárias condições de habitabilidade do imóvel, o qual se encontra localizado em área de risco</w:t>
      </w:r>
      <w:r w:rsidR="00085160" w:rsidRPr="00085160">
        <w:rPr>
          <w:rFonts w:ascii="Arial" w:hAnsi="Arial" w:cs="Arial"/>
        </w:rPr>
        <w:t>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B71F88E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20</w:t>
      </w:r>
      <w:r w:rsidRPr="004715C6">
        <w:rPr>
          <w:rFonts w:ascii="Arial" w:hAnsi="Arial" w:cs="Arial"/>
        </w:rPr>
        <w:t xml:space="preserve">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6B57256A" w14:textId="42346D78" w:rsidR="00587BE2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0EFAD99F" w14:textId="487B586A" w:rsidR="00153796" w:rsidRDefault="00153796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EFBC86E" wp14:editId="67F0B10F">
            <wp:extent cx="5400040" cy="4063365"/>
            <wp:effectExtent l="0" t="0" r="0" b="0"/>
            <wp:docPr id="151168849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51408" w14:textId="004E3494" w:rsidR="00153796" w:rsidRDefault="00153796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343B1AF" wp14:editId="0CA9C4D4">
            <wp:extent cx="5400040" cy="4063365"/>
            <wp:effectExtent l="0" t="0" r="0" b="0"/>
            <wp:docPr id="203248501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2D3DE059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85160"/>
    <w:rsid w:val="000C2EDC"/>
    <w:rsid w:val="000C517A"/>
    <w:rsid w:val="00153796"/>
    <w:rsid w:val="001A2531"/>
    <w:rsid w:val="001D3E6F"/>
    <w:rsid w:val="00215216"/>
    <w:rsid w:val="00216098"/>
    <w:rsid w:val="00292715"/>
    <w:rsid w:val="00293353"/>
    <w:rsid w:val="002A0E8F"/>
    <w:rsid w:val="00351342"/>
    <w:rsid w:val="0036220F"/>
    <w:rsid w:val="00396C8A"/>
    <w:rsid w:val="003B3B75"/>
    <w:rsid w:val="003C1A08"/>
    <w:rsid w:val="0040364C"/>
    <w:rsid w:val="00441F03"/>
    <w:rsid w:val="00443A8B"/>
    <w:rsid w:val="004715C6"/>
    <w:rsid w:val="004C54B0"/>
    <w:rsid w:val="004F1BE0"/>
    <w:rsid w:val="00500313"/>
    <w:rsid w:val="00587BE2"/>
    <w:rsid w:val="00614E76"/>
    <w:rsid w:val="00662A6E"/>
    <w:rsid w:val="0069208C"/>
    <w:rsid w:val="006B13A4"/>
    <w:rsid w:val="006B3EDA"/>
    <w:rsid w:val="0071282B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E0D55"/>
    <w:rsid w:val="00902CA7"/>
    <w:rsid w:val="009425B9"/>
    <w:rsid w:val="00971F39"/>
    <w:rsid w:val="009E1F13"/>
    <w:rsid w:val="009F305C"/>
    <w:rsid w:val="009F537C"/>
    <w:rsid w:val="00A21237"/>
    <w:rsid w:val="00AC5B53"/>
    <w:rsid w:val="00B031FB"/>
    <w:rsid w:val="00B40A6A"/>
    <w:rsid w:val="00BE08F1"/>
    <w:rsid w:val="00BF466F"/>
    <w:rsid w:val="00C03064"/>
    <w:rsid w:val="00C531CE"/>
    <w:rsid w:val="00C67DDA"/>
    <w:rsid w:val="00C73DFA"/>
    <w:rsid w:val="00C812C1"/>
    <w:rsid w:val="00C84DEF"/>
    <w:rsid w:val="00C92151"/>
    <w:rsid w:val="00D054A7"/>
    <w:rsid w:val="00D20D36"/>
    <w:rsid w:val="00D52F7D"/>
    <w:rsid w:val="00D805AA"/>
    <w:rsid w:val="00DA5302"/>
    <w:rsid w:val="00DB58FD"/>
    <w:rsid w:val="00E60454"/>
    <w:rsid w:val="00EB71BA"/>
    <w:rsid w:val="00EC0B15"/>
    <w:rsid w:val="00EF7FFC"/>
    <w:rsid w:val="00F458D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413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24</cp:revision>
  <dcterms:created xsi:type="dcterms:W3CDTF">2026-05-20T11:15:00Z</dcterms:created>
  <dcterms:modified xsi:type="dcterms:W3CDTF">2026-05-29T13:25:00Z</dcterms:modified>
</cp:coreProperties>
</file>