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294BEB14" w14:textId="77777777" w:rsidR="001578C5" w:rsidRDefault="001578C5" w:rsidP="001578C5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F72CC0">
        <w:rPr>
          <w:rFonts w:ascii="Arial" w:hAnsi="Arial" w:cs="Arial"/>
        </w:rPr>
        <w:t>ELISETE APARECIDA WINK PEREIRA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25/10/1982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4E07BC">
        <w:rPr>
          <w:rFonts w:ascii="Arial" w:hAnsi="Arial" w:cs="Arial"/>
        </w:rPr>
        <w:t>038.957.989-08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99143-1405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Casada</w:t>
      </w:r>
    </w:p>
    <w:p w14:paraId="60861A95" w14:textId="77777777" w:rsidR="001578C5" w:rsidRPr="008F7ABD" w:rsidRDefault="001578C5" w:rsidP="001578C5">
      <w:pPr>
        <w:rPr>
          <w:rFonts w:ascii="Arial" w:hAnsi="Arial" w:cs="Arial"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13B6A870" w14:textId="77777777" w:rsidR="001578C5" w:rsidRDefault="001578C5" w:rsidP="001578C5">
      <w:pPr>
        <w:numPr>
          <w:ilvl w:val="0"/>
          <w:numId w:val="1"/>
        </w:numPr>
        <w:rPr>
          <w:rFonts w:ascii="Arial" w:hAnsi="Arial" w:cs="Arial"/>
        </w:rPr>
      </w:pPr>
      <w:r w:rsidRPr="00586710">
        <w:rPr>
          <w:rFonts w:ascii="Arial" w:hAnsi="Arial" w:cs="Arial"/>
        </w:rPr>
        <w:t> </w:t>
      </w:r>
      <w:proofErr w:type="spellStart"/>
      <w:r w:rsidRPr="00586710">
        <w:rPr>
          <w:rFonts w:ascii="Arial" w:hAnsi="Arial" w:cs="Arial"/>
        </w:rPr>
        <w:t>Antonio</w:t>
      </w:r>
      <w:proofErr w:type="spellEnd"/>
      <w:r w:rsidRPr="00586710">
        <w:rPr>
          <w:rFonts w:ascii="Arial" w:hAnsi="Arial" w:cs="Arial"/>
        </w:rPr>
        <w:t xml:space="preserve"> Amilton Ribeiro</w:t>
      </w:r>
      <w:r w:rsidRPr="000B7C75">
        <w:rPr>
          <w:rFonts w:ascii="Arial" w:hAnsi="Arial" w:cs="Arial"/>
        </w:rPr>
        <w:t xml:space="preserve"> – Espos</w:t>
      </w:r>
      <w:r>
        <w:rPr>
          <w:rFonts w:ascii="Arial" w:hAnsi="Arial" w:cs="Arial"/>
        </w:rPr>
        <w:t>o</w:t>
      </w:r>
      <w:r w:rsidRPr="000B7C7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59</w:t>
      </w:r>
      <w:r w:rsidRPr="000B7C75">
        <w:rPr>
          <w:rFonts w:ascii="Arial" w:hAnsi="Arial" w:cs="Arial"/>
        </w:rPr>
        <w:t xml:space="preserve"> anos</w:t>
      </w:r>
    </w:p>
    <w:p w14:paraId="61689026" w14:textId="77777777" w:rsidR="001578C5" w:rsidRPr="000B7C75" w:rsidRDefault="001578C5" w:rsidP="001578C5">
      <w:pPr>
        <w:numPr>
          <w:ilvl w:val="0"/>
          <w:numId w:val="1"/>
        </w:numPr>
        <w:rPr>
          <w:rFonts w:ascii="Arial" w:hAnsi="Arial" w:cs="Arial"/>
        </w:rPr>
      </w:pPr>
      <w:r w:rsidRPr="00447A8B">
        <w:rPr>
          <w:rFonts w:ascii="Arial" w:hAnsi="Arial" w:cs="Arial"/>
        </w:rPr>
        <w:t> Vitoria Aparecida Pereira Ribeiro</w:t>
      </w:r>
      <w:r>
        <w:rPr>
          <w:rFonts w:ascii="Arial" w:hAnsi="Arial" w:cs="Arial"/>
        </w:rPr>
        <w:t xml:space="preserve"> – Filha, 24 anos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43CA6A91" w14:textId="77777777" w:rsidR="00A525D5" w:rsidRDefault="00B72C84" w:rsidP="00606B75">
      <w:pPr>
        <w:rPr>
          <w:rFonts w:ascii="Arial" w:hAnsi="Arial" w:cs="Arial"/>
        </w:rPr>
      </w:pPr>
      <w:r w:rsidRPr="00B72C84">
        <w:rPr>
          <w:rFonts w:ascii="Arial" w:hAnsi="Arial" w:cs="Arial"/>
        </w:rPr>
        <w:t>A entrevistada Elisete não possui vínculo formal de trabalho, atuando como doméstica</w:t>
      </w:r>
      <w:r>
        <w:rPr>
          <w:rFonts w:ascii="Arial" w:hAnsi="Arial" w:cs="Arial"/>
        </w:rPr>
        <w:t>/diarista</w:t>
      </w:r>
      <w:r w:rsidRPr="00B72C84">
        <w:rPr>
          <w:rFonts w:ascii="Arial" w:hAnsi="Arial" w:cs="Arial"/>
        </w:rPr>
        <w:t xml:space="preserve">. Seu marido encontra-se atualmente sem atividade remunerada. A filha Vitória é beneficiária do Benefício de Prestação Continuada (BPC). </w:t>
      </w:r>
    </w:p>
    <w:p w14:paraId="06DA9EF1" w14:textId="5CAEF315" w:rsidR="00D003A1" w:rsidRDefault="00B72C84" w:rsidP="00606B75">
      <w:pPr>
        <w:rPr>
          <w:rFonts w:ascii="Arial" w:hAnsi="Arial" w:cs="Arial"/>
        </w:rPr>
      </w:pPr>
      <w:r w:rsidRPr="00B72C84">
        <w:rPr>
          <w:rFonts w:ascii="Arial" w:hAnsi="Arial" w:cs="Arial"/>
        </w:rPr>
        <w:t xml:space="preserve">A família possui renda </w:t>
      </w:r>
      <w:r w:rsidR="00B44A7C">
        <w:rPr>
          <w:rFonts w:ascii="Arial" w:hAnsi="Arial" w:cs="Arial"/>
        </w:rPr>
        <w:t xml:space="preserve">bruta </w:t>
      </w:r>
      <w:r w:rsidRPr="00B72C84">
        <w:rPr>
          <w:rFonts w:ascii="Arial" w:hAnsi="Arial" w:cs="Arial"/>
        </w:rPr>
        <w:t>mensal média aproximada de R$ 2.221,00.</w:t>
      </w:r>
    </w:p>
    <w:p w14:paraId="6C90FEC4" w14:textId="6738BDEA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lastRenderedPageBreak/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0087A71D" w14:textId="77777777" w:rsidR="008114EA" w:rsidRPr="008F7ABD" w:rsidRDefault="008114EA" w:rsidP="008114EA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>
        <w:rPr>
          <w:rFonts w:ascii="Arial" w:hAnsi="Arial" w:cs="Arial"/>
        </w:rPr>
        <w:t>90,00</w:t>
      </w:r>
    </w:p>
    <w:p w14:paraId="6F22ABFE" w14:textId="77777777" w:rsidR="008114EA" w:rsidRPr="008F7ABD" w:rsidRDefault="008114EA" w:rsidP="008114EA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>
        <w:rPr>
          <w:rFonts w:ascii="Arial" w:hAnsi="Arial" w:cs="Arial"/>
        </w:rPr>
        <w:t>40,00</w:t>
      </w:r>
    </w:p>
    <w:p w14:paraId="202D32C7" w14:textId="77777777" w:rsidR="008114EA" w:rsidRPr="008F7ABD" w:rsidRDefault="008114EA" w:rsidP="008114EA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>
        <w:rPr>
          <w:rFonts w:ascii="Arial" w:hAnsi="Arial" w:cs="Arial"/>
        </w:rPr>
        <w:t>900,00</w:t>
      </w:r>
    </w:p>
    <w:p w14:paraId="0101B2EB" w14:textId="77777777" w:rsidR="008114EA" w:rsidRDefault="008114EA" w:rsidP="008114EA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>
        <w:rPr>
          <w:rFonts w:ascii="Arial" w:hAnsi="Arial" w:cs="Arial"/>
        </w:rPr>
        <w:t>100,00</w:t>
      </w:r>
    </w:p>
    <w:p w14:paraId="3939A4CF" w14:textId="77777777" w:rsidR="008114EA" w:rsidRDefault="008114EA" w:rsidP="008114EA">
      <w:pPr>
        <w:numPr>
          <w:ilvl w:val="0"/>
          <w:numId w:val="10"/>
        </w:numPr>
        <w:tabs>
          <w:tab w:val="clear" w:pos="785"/>
          <w:tab w:val="num" w:pos="720"/>
        </w:tabs>
        <w:spacing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Internet: R$110,00</w:t>
      </w:r>
    </w:p>
    <w:p w14:paraId="4CBC1860" w14:textId="5C0B220D" w:rsidR="004F1BE0" w:rsidRPr="004715C6" w:rsidRDefault="00000000" w:rsidP="008114EA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01968A3" w14:textId="12C26808" w:rsidR="001D3E6F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próprio, </w:t>
      </w:r>
      <w:r w:rsidR="005501F3">
        <w:rPr>
          <w:rFonts w:ascii="Arial" w:hAnsi="Arial" w:cs="Arial"/>
        </w:rPr>
        <w:t xml:space="preserve">com edificação </w:t>
      </w:r>
      <w:r w:rsidR="00803A0D">
        <w:rPr>
          <w:rFonts w:ascii="Arial" w:hAnsi="Arial" w:cs="Arial"/>
        </w:rPr>
        <w:t xml:space="preserve">mista de alvenaria e de </w:t>
      </w:r>
      <w:r w:rsidR="005501F3">
        <w:rPr>
          <w:rFonts w:ascii="Arial" w:hAnsi="Arial" w:cs="Arial"/>
        </w:rPr>
        <w:t xml:space="preserve">madeira, </w:t>
      </w:r>
      <w:r w:rsidRPr="00EB71BA">
        <w:rPr>
          <w:rFonts w:ascii="Arial" w:hAnsi="Arial" w:cs="Arial"/>
        </w:rPr>
        <w:t>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Observam-se, ainda, condições habitacionais precárias, uma vez que o imóvel se encontra em área de risco.</w:t>
      </w:r>
      <w:r w:rsidR="001D3E6F" w:rsidRPr="004715C6">
        <w:rPr>
          <w:rFonts w:ascii="Arial" w:hAnsi="Arial" w:cs="Arial"/>
        </w:rPr>
        <w:t xml:space="preserve"> 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248D1781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>Com base nas informações coletadas e na realidade observada durante a visita domiciliar e a entrevista social, constatou-se que a família se encontra em situação de vulnerabilidade soc</w:t>
      </w:r>
      <w:r w:rsidR="001C5AF3">
        <w:rPr>
          <w:rFonts w:ascii="Arial" w:hAnsi="Arial" w:cs="Arial"/>
        </w:rPr>
        <w:t>ial</w:t>
      </w:r>
      <w:r w:rsidRPr="00662A6E">
        <w:rPr>
          <w:rFonts w:ascii="Arial" w:hAnsi="Arial" w:cs="Arial"/>
        </w:rPr>
        <w:t>, associada à insegurança habitacional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5B4687B3" w14:textId="502B2A5E" w:rsidR="004100C8" w:rsidRPr="004100C8" w:rsidRDefault="00EA0B52" w:rsidP="004100C8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</w:t>
      </w:r>
      <w:r w:rsidR="004100C8" w:rsidRPr="004100C8">
        <w:rPr>
          <w:rFonts w:ascii="Arial" w:hAnsi="Arial" w:cs="Arial"/>
        </w:rPr>
        <w:t xml:space="preserve">constatou-se situação de vulnerabilidade </w:t>
      </w:r>
      <w:r w:rsidR="00CB241A">
        <w:rPr>
          <w:rFonts w:ascii="Arial" w:hAnsi="Arial" w:cs="Arial"/>
        </w:rPr>
        <w:t>social</w:t>
      </w:r>
      <w:r w:rsidR="004100C8" w:rsidRPr="004100C8">
        <w:rPr>
          <w:rFonts w:ascii="Arial" w:hAnsi="Arial" w:cs="Arial"/>
        </w:rPr>
        <w:t>, evidenciada pela fragilidade das condições de moradia da família, com habitabilidade inadequada do imóvel, situado em área de risco.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6CA84032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FD6616">
        <w:rPr>
          <w:rFonts w:ascii="Arial" w:hAnsi="Arial" w:cs="Arial"/>
        </w:rPr>
        <w:t>2</w:t>
      </w:r>
      <w:r w:rsidR="00A64C3F">
        <w:rPr>
          <w:rFonts w:ascii="Arial" w:hAnsi="Arial" w:cs="Arial"/>
        </w:rPr>
        <w:t>6</w:t>
      </w:r>
      <w:r w:rsidRPr="004715C6">
        <w:rPr>
          <w:rFonts w:ascii="Arial" w:hAnsi="Arial" w:cs="Arial"/>
        </w:rPr>
        <w:t xml:space="preserve"> de maio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 xml:space="preserve">Clarence </w:t>
      </w:r>
      <w:proofErr w:type="spellStart"/>
      <w:r w:rsidRPr="004715C6">
        <w:rPr>
          <w:rFonts w:ascii="Arial" w:hAnsi="Arial" w:cs="Arial"/>
          <w:b/>
          <w:bCs/>
        </w:rPr>
        <w:t>Krachinski</w:t>
      </w:r>
      <w:proofErr w:type="spellEnd"/>
      <w:r w:rsidRPr="004715C6">
        <w:rPr>
          <w:rFonts w:ascii="Arial" w:hAnsi="Arial" w:cs="Arial"/>
          <w:b/>
          <w:bCs/>
        </w:rPr>
        <w:t xml:space="preserve">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5573722C" w14:textId="77777777" w:rsidR="007924B1" w:rsidRDefault="007924B1" w:rsidP="00A21237">
      <w:pPr>
        <w:rPr>
          <w:rFonts w:ascii="Arial" w:hAnsi="Arial" w:cs="Arial"/>
        </w:rPr>
      </w:pPr>
    </w:p>
    <w:p w14:paraId="62D6E056" w14:textId="77777777" w:rsidR="008125DA" w:rsidRDefault="008125DA" w:rsidP="00A21237">
      <w:pPr>
        <w:rPr>
          <w:rFonts w:ascii="Arial" w:hAnsi="Arial" w:cs="Arial"/>
        </w:rPr>
      </w:pP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25351408" w14:textId="249BDC42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  <w:r w:rsidR="004259FF">
        <w:rPr>
          <w:noProof/>
        </w:rPr>
        <w:drawing>
          <wp:inline distT="0" distB="0" distL="0" distR="0" wp14:anchorId="16468E91" wp14:editId="4549A7A7">
            <wp:extent cx="5856514" cy="4406846"/>
            <wp:effectExtent l="0" t="0" r="0" b="0"/>
            <wp:docPr id="103519486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723" cy="441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59FF">
        <w:rPr>
          <w:noProof/>
        </w:rPr>
        <w:lastRenderedPageBreak/>
        <w:drawing>
          <wp:inline distT="0" distB="0" distL="0" distR="0" wp14:anchorId="5E862BAD" wp14:editId="0ADFC307">
            <wp:extent cx="5355771" cy="4030054"/>
            <wp:effectExtent l="0" t="0" r="0" b="8890"/>
            <wp:docPr id="672959391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676" cy="403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59FF">
        <w:rPr>
          <w:noProof/>
        </w:rPr>
        <w:drawing>
          <wp:inline distT="0" distB="0" distL="0" distR="0" wp14:anchorId="5581D4CF" wp14:editId="3EB041F9">
            <wp:extent cx="5400040" cy="4063365"/>
            <wp:effectExtent l="0" t="0" r="0" b="0"/>
            <wp:docPr id="1855009210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9635C" w14:textId="45B77D4B" w:rsidR="003F172B" w:rsidRDefault="003F172B" w:rsidP="00A21237">
      <w:pPr>
        <w:rPr>
          <w:rFonts w:ascii="Arial" w:hAnsi="Arial" w:cs="Arial"/>
        </w:rPr>
      </w:pPr>
    </w:p>
    <w:p w14:paraId="10634C88" w14:textId="2B4E7872" w:rsidR="00E60454" w:rsidRPr="00587BE2" w:rsidRDefault="00E60454" w:rsidP="00A21237">
      <w:pPr>
        <w:rPr>
          <w:rFonts w:ascii="Arial" w:hAnsi="Arial" w:cs="Arial"/>
        </w:rPr>
      </w:pP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85160"/>
    <w:rsid w:val="000C2EDC"/>
    <w:rsid w:val="000C517A"/>
    <w:rsid w:val="000D2188"/>
    <w:rsid w:val="00153796"/>
    <w:rsid w:val="001578C5"/>
    <w:rsid w:val="0017480A"/>
    <w:rsid w:val="001A2531"/>
    <w:rsid w:val="001C5AF3"/>
    <w:rsid w:val="001D3E6F"/>
    <w:rsid w:val="001E1D46"/>
    <w:rsid w:val="001E3D61"/>
    <w:rsid w:val="001F6E0D"/>
    <w:rsid w:val="00215216"/>
    <w:rsid w:val="00216098"/>
    <w:rsid w:val="00247E3C"/>
    <w:rsid w:val="00261E49"/>
    <w:rsid w:val="00292715"/>
    <w:rsid w:val="00293353"/>
    <w:rsid w:val="002B074A"/>
    <w:rsid w:val="0031198C"/>
    <w:rsid w:val="00351342"/>
    <w:rsid w:val="0036220F"/>
    <w:rsid w:val="00396C8A"/>
    <w:rsid w:val="003B3B75"/>
    <w:rsid w:val="003C1A08"/>
    <w:rsid w:val="003F172B"/>
    <w:rsid w:val="0040364C"/>
    <w:rsid w:val="004100C8"/>
    <w:rsid w:val="004259FF"/>
    <w:rsid w:val="00441F03"/>
    <w:rsid w:val="00443A8B"/>
    <w:rsid w:val="004715C6"/>
    <w:rsid w:val="00491E20"/>
    <w:rsid w:val="004C54B0"/>
    <w:rsid w:val="004F1BE0"/>
    <w:rsid w:val="00500313"/>
    <w:rsid w:val="005501F3"/>
    <w:rsid w:val="00587BE2"/>
    <w:rsid w:val="005C5FCE"/>
    <w:rsid w:val="00606B75"/>
    <w:rsid w:val="00614E76"/>
    <w:rsid w:val="00662A6E"/>
    <w:rsid w:val="00664621"/>
    <w:rsid w:val="006862B5"/>
    <w:rsid w:val="0069208C"/>
    <w:rsid w:val="006B13A4"/>
    <w:rsid w:val="006B3EDA"/>
    <w:rsid w:val="00717CF9"/>
    <w:rsid w:val="00725097"/>
    <w:rsid w:val="007351C0"/>
    <w:rsid w:val="00737FD5"/>
    <w:rsid w:val="00782775"/>
    <w:rsid w:val="007924B1"/>
    <w:rsid w:val="007B449E"/>
    <w:rsid w:val="00803A0D"/>
    <w:rsid w:val="008114EA"/>
    <w:rsid w:val="008125DA"/>
    <w:rsid w:val="00815869"/>
    <w:rsid w:val="00815F4D"/>
    <w:rsid w:val="00882D6E"/>
    <w:rsid w:val="008A1C7A"/>
    <w:rsid w:val="008A2E30"/>
    <w:rsid w:val="008E0D55"/>
    <w:rsid w:val="00902CA7"/>
    <w:rsid w:val="009425B9"/>
    <w:rsid w:val="00971F39"/>
    <w:rsid w:val="009C1F09"/>
    <w:rsid w:val="009E1F13"/>
    <w:rsid w:val="009F305C"/>
    <w:rsid w:val="009F537C"/>
    <w:rsid w:val="00A21237"/>
    <w:rsid w:val="00A525D5"/>
    <w:rsid w:val="00A64C3F"/>
    <w:rsid w:val="00AA6D24"/>
    <w:rsid w:val="00AC5B53"/>
    <w:rsid w:val="00B031FB"/>
    <w:rsid w:val="00B40A6A"/>
    <w:rsid w:val="00B44A7C"/>
    <w:rsid w:val="00B72C84"/>
    <w:rsid w:val="00BD757F"/>
    <w:rsid w:val="00BE08F1"/>
    <w:rsid w:val="00C47E33"/>
    <w:rsid w:val="00C531CE"/>
    <w:rsid w:val="00C73DFA"/>
    <w:rsid w:val="00C812C1"/>
    <w:rsid w:val="00C84DEF"/>
    <w:rsid w:val="00CB0826"/>
    <w:rsid w:val="00CB241A"/>
    <w:rsid w:val="00CE1841"/>
    <w:rsid w:val="00D003A1"/>
    <w:rsid w:val="00D04881"/>
    <w:rsid w:val="00D054A7"/>
    <w:rsid w:val="00D20D36"/>
    <w:rsid w:val="00D52F7D"/>
    <w:rsid w:val="00D805AA"/>
    <w:rsid w:val="00D938D3"/>
    <w:rsid w:val="00DA5302"/>
    <w:rsid w:val="00DB58FD"/>
    <w:rsid w:val="00E01FCF"/>
    <w:rsid w:val="00E60454"/>
    <w:rsid w:val="00E74605"/>
    <w:rsid w:val="00EA0B52"/>
    <w:rsid w:val="00EB71BA"/>
    <w:rsid w:val="00EC0B15"/>
    <w:rsid w:val="00EF7FFC"/>
    <w:rsid w:val="00F458D3"/>
    <w:rsid w:val="00F63F9D"/>
    <w:rsid w:val="00F77CFD"/>
    <w:rsid w:val="00F873E3"/>
    <w:rsid w:val="00FB225C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19</cp:revision>
  <cp:lastPrinted>2026-05-26T17:39:00Z</cp:lastPrinted>
  <dcterms:created xsi:type="dcterms:W3CDTF">2026-05-26T17:25:00Z</dcterms:created>
  <dcterms:modified xsi:type="dcterms:W3CDTF">2026-05-29T13:26:00Z</dcterms:modified>
</cp:coreProperties>
</file>