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50851" w14:textId="61F5C310" w:rsidR="00F26700" w:rsidRPr="00597E7E" w:rsidRDefault="00080D0C"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D0731">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7DFCE111"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69533A9D" w14:textId="69426AB6" w:rsidR="00500178" w:rsidRDefault="00F66A8B" w:rsidP="00A16D5C">
      <w:pPr>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 xml:space="preserve">: </w:t>
      </w:r>
      <w:proofErr w:type="spellStart"/>
      <w:r w:rsidR="009F3372">
        <w:rPr>
          <w:rFonts w:ascii="Times New Roman" w:hAnsi="Times New Roman" w:cs="Times New Roman"/>
          <w:sz w:val="24"/>
          <w:szCs w:val="24"/>
        </w:rPr>
        <w:t>Kauana</w:t>
      </w:r>
      <w:proofErr w:type="spellEnd"/>
      <w:r w:rsidR="009F3372">
        <w:rPr>
          <w:rFonts w:ascii="Times New Roman" w:hAnsi="Times New Roman" w:cs="Times New Roman"/>
          <w:sz w:val="24"/>
          <w:szCs w:val="24"/>
        </w:rPr>
        <w:t xml:space="preserve"> </w:t>
      </w:r>
      <w:proofErr w:type="spellStart"/>
      <w:r w:rsidR="009F3372">
        <w:rPr>
          <w:rFonts w:ascii="Times New Roman" w:hAnsi="Times New Roman" w:cs="Times New Roman"/>
          <w:sz w:val="24"/>
          <w:szCs w:val="24"/>
        </w:rPr>
        <w:t>Iale</w:t>
      </w:r>
      <w:proofErr w:type="spellEnd"/>
      <w:r w:rsidR="009F3372">
        <w:rPr>
          <w:rFonts w:ascii="Times New Roman" w:hAnsi="Times New Roman" w:cs="Times New Roman"/>
          <w:sz w:val="24"/>
          <w:szCs w:val="24"/>
        </w:rPr>
        <w:t xml:space="preserve"> Nunes </w:t>
      </w:r>
      <w:proofErr w:type="spellStart"/>
      <w:r w:rsidR="009F3372">
        <w:rPr>
          <w:rFonts w:ascii="Times New Roman" w:hAnsi="Times New Roman" w:cs="Times New Roman"/>
          <w:sz w:val="24"/>
          <w:szCs w:val="24"/>
        </w:rPr>
        <w:t>Bullé</w:t>
      </w:r>
      <w:proofErr w:type="spellEnd"/>
    </w:p>
    <w:p w14:paraId="38FC998A" w14:textId="7B408ADF" w:rsidR="009D0731" w:rsidRPr="00500178" w:rsidRDefault="00AA0462" w:rsidP="007A4763">
      <w:pPr>
        <w:spacing w:after="0" w:line="360" w:lineRule="auto"/>
        <w:rPr>
          <w:rFonts w:ascii="Times New Roman" w:hAnsi="Times New Roman" w:cs="Times New Roman"/>
          <w:sz w:val="24"/>
          <w:szCs w:val="24"/>
        </w:rPr>
      </w:pPr>
      <w:r w:rsidRPr="00AA0462">
        <w:rPr>
          <w:rFonts w:ascii="Times New Roman" w:hAnsi="Times New Roman" w:cs="Times New Roman"/>
          <w:b/>
          <w:sz w:val="24"/>
          <w:szCs w:val="24"/>
        </w:rPr>
        <w:t>RG:</w:t>
      </w:r>
      <w:r w:rsidR="00044E8F" w:rsidRPr="00044E8F">
        <w:rPr>
          <w:rFonts w:ascii="Times New Roman" w:hAnsi="Times New Roman" w:cs="Times New Roman"/>
          <w:sz w:val="24"/>
          <w:szCs w:val="24"/>
        </w:rPr>
        <w:t xml:space="preserve"> </w:t>
      </w:r>
      <w:r w:rsidR="00DE6AA5">
        <w:rPr>
          <w:rFonts w:ascii="Times New Roman" w:hAnsi="Times New Roman" w:cs="Times New Roman"/>
          <w:sz w:val="24"/>
          <w:szCs w:val="24"/>
        </w:rPr>
        <w:t>6.804.193</w:t>
      </w:r>
    </w:p>
    <w:p w14:paraId="4D9B0A50" w14:textId="4D112A28"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AA0462">
        <w:rPr>
          <w:rFonts w:ascii="Times New Roman" w:hAnsi="Times New Roman" w:cs="Times New Roman"/>
          <w:sz w:val="24"/>
          <w:szCs w:val="24"/>
        </w:rPr>
        <w:t xml:space="preserve"> </w:t>
      </w:r>
      <w:r w:rsidR="00DE6AA5">
        <w:rPr>
          <w:rFonts w:ascii="Times New Roman" w:hAnsi="Times New Roman" w:cs="Times New Roman"/>
          <w:sz w:val="24"/>
          <w:szCs w:val="24"/>
        </w:rPr>
        <w:t>13/04/1998</w:t>
      </w:r>
    </w:p>
    <w:p w14:paraId="4FE78E55" w14:textId="73942284" w:rsidR="007A4763"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184884" w:rsidRPr="00AA0462">
        <w:rPr>
          <w:rFonts w:ascii="Times New Roman" w:hAnsi="Times New Roman" w:cs="Times New Roman"/>
          <w:sz w:val="24"/>
          <w:szCs w:val="24"/>
        </w:rPr>
        <w:t xml:space="preserve"> </w:t>
      </w:r>
      <w:r w:rsidR="00CF1FBF">
        <w:rPr>
          <w:rFonts w:ascii="Times New Roman" w:hAnsi="Times New Roman" w:cs="Times New Roman"/>
          <w:sz w:val="24"/>
          <w:szCs w:val="24"/>
        </w:rPr>
        <w:t xml:space="preserve">Rua VSP 07 n°79, fundos, Bairro: São </w:t>
      </w:r>
      <w:proofErr w:type="gramStart"/>
      <w:r w:rsidR="00CF1FBF">
        <w:rPr>
          <w:rFonts w:ascii="Times New Roman" w:hAnsi="Times New Roman" w:cs="Times New Roman"/>
          <w:sz w:val="24"/>
          <w:szCs w:val="24"/>
        </w:rPr>
        <w:t>Pedro</w:t>
      </w:r>
      <w:proofErr w:type="gramEnd"/>
    </w:p>
    <w:p w14:paraId="014C229B"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60D851F9" w14:textId="02C2B9CB" w:rsidR="000E0536" w:rsidRPr="00DF6459" w:rsidRDefault="00FF27CD" w:rsidP="00330780">
      <w:pPr>
        <w:tabs>
          <w:tab w:val="left" w:pos="2268"/>
        </w:tabs>
        <w:spacing w:after="0" w:line="360" w:lineRule="auto"/>
        <w:rPr>
          <w:rFonts w:ascii="Times New Roman" w:hAnsi="Times New Roman" w:cs="Times New Roman"/>
          <w:sz w:val="24"/>
          <w:szCs w:val="24"/>
        </w:rPr>
      </w:pPr>
      <w:hyperlink r:id="rId9" w:history="1">
        <w:r w:rsidR="00CF1FBF" w:rsidRPr="00175621">
          <w:rPr>
            <w:rStyle w:val="Hyperlink"/>
            <w:rFonts w:ascii="Times New Roman" w:hAnsi="Times New Roman" w:cs="Times New Roman"/>
            <w:b/>
            <w:sz w:val="24"/>
            <w:szCs w:val="24"/>
          </w:rPr>
          <w:t>Tel:</w:t>
        </w:r>
        <w:r w:rsidR="00CF1FBF" w:rsidRPr="00175621">
          <w:rPr>
            <w:rStyle w:val="Hyperlink"/>
            <w:rFonts w:ascii="Times New Roman" w:hAnsi="Times New Roman" w:cs="Times New Roman"/>
            <w:sz w:val="24"/>
            <w:szCs w:val="24"/>
          </w:rPr>
          <w:t>49</w:t>
        </w:r>
      </w:hyperlink>
      <w:r w:rsidR="00CF1FBF">
        <w:rPr>
          <w:rFonts w:ascii="Times New Roman" w:hAnsi="Times New Roman" w:cs="Times New Roman"/>
          <w:sz w:val="24"/>
          <w:szCs w:val="24"/>
        </w:rPr>
        <w:t xml:space="preserve"> 9945 5365</w:t>
      </w:r>
    </w:p>
    <w:p w14:paraId="65CDAA1A" w14:textId="77777777" w:rsidR="00DF6459" w:rsidRDefault="00DF6459" w:rsidP="00330780">
      <w:pPr>
        <w:tabs>
          <w:tab w:val="left" w:pos="2268"/>
        </w:tabs>
        <w:spacing w:after="0" w:line="360" w:lineRule="auto"/>
        <w:rPr>
          <w:rFonts w:ascii="Times New Roman" w:hAnsi="Times New Roman" w:cs="Times New Roman"/>
          <w:b/>
          <w:sz w:val="24"/>
          <w:szCs w:val="24"/>
        </w:rPr>
      </w:pPr>
    </w:p>
    <w:p w14:paraId="1E039B49"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0B691252" w14:textId="6FCF2B93"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w:t>
      </w:r>
      <w:r w:rsidR="00D27768">
        <w:rPr>
          <w:rFonts w:ascii="Times New Roman" w:hAnsi="Times New Roman" w:cs="Times New Roman"/>
          <w:sz w:val="24"/>
          <w:szCs w:val="24"/>
        </w:rPr>
        <w:t>.</w:t>
      </w:r>
      <w:r w:rsidR="00DD3E9F">
        <w:rPr>
          <w:rFonts w:ascii="Times New Roman" w:hAnsi="Times New Roman" w:cs="Times New Roman"/>
          <w:sz w:val="24"/>
          <w:szCs w:val="24"/>
        </w:rPr>
        <w:t xml:space="preserve">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58F07C4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1CDB8063"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68F670" w14:textId="77777777" w:rsidTr="00F8630F">
        <w:tc>
          <w:tcPr>
            <w:tcW w:w="2524" w:type="dxa"/>
            <w:vAlign w:val="center"/>
          </w:tcPr>
          <w:p w14:paraId="2BD92757"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44C6F21F"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F436DF9"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8DEB3B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12A1272F"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9351B8" w14:paraId="2B068195" w14:textId="77777777" w:rsidTr="00F8630F">
        <w:trPr>
          <w:trHeight w:val="346"/>
        </w:trPr>
        <w:tc>
          <w:tcPr>
            <w:tcW w:w="2524" w:type="dxa"/>
            <w:vAlign w:val="center"/>
          </w:tcPr>
          <w:p w14:paraId="14C301A7" w14:textId="2F385144" w:rsidR="001D2899" w:rsidRPr="009351B8" w:rsidRDefault="009F3372" w:rsidP="00B77CC3">
            <w:pPr>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Iale</w:t>
            </w:r>
            <w:proofErr w:type="spellEnd"/>
            <w:r>
              <w:rPr>
                <w:rFonts w:ascii="Times New Roman" w:hAnsi="Times New Roman" w:cs="Times New Roman"/>
                <w:sz w:val="24"/>
                <w:szCs w:val="24"/>
              </w:rPr>
              <w:t xml:space="preserve"> Nunes </w:t>
            </w:r>
            <w:proofErr w:type="spellStart"/>
            <w:r>
              <w:rPr>
                <w:rFonts w:ascii="Times New Roman" w:hAnsi="Times New Roman" w:cs="Times New Roman"/>
                <w:sz w:val="24"/>
                <w:szCs w:val="24"/>
              </w:rPr>
              <w:t>Bulle</w:t>
            </w:r>
            <w:proofErr w:type="spellEnd"/>
          </w:p>
        </w:tc>
        <w:tc>
          <w:tcPr>
            <w:tcW w:w="1162" w:type="dxa"/>
            <w:vAlign w:val="center"/>
          </w:tcPr>
          <w:p w14:paraId="18232AC7" w14:textId="70AABB94" w:rsidR="009351B8" w:rsidRPr="009351B8" w:rsidRDefault="009351B8" w:rsidP="00590345">
            <w:pPr>
              <w:rPr>
                <w:rFonts w:ascii="Times New Roman" w:hAnsi="Times New Roman" w:cs="Times New Roman"/>
                <w:sz w:val="24"/>
                <w:szCs w:val="24"/>
              </w:rPr>
            </w:pPr>
          </w:p>
        </w:tc>
        <w:tc>
          <w:tcPr>
            <w:tcW w:w="1843" w:type="dxa"/>
            <w:vAlign w:val="center"/>
          </w:tcPr>
          <w:p w14:paraId="182CD63C" w14:textId="77777777" w:rsidR="009351B8" w:rsidRPr="009351B8" w:rsidRDefault="00A15F08" w:rsidP="00F9434A">
            <w:pPr>
              <w:rPr>
                <w:rFonts w:ascii="Times New Roman" w:hAnsi="Times New Roman" w:cs="Times New Roman"/>
                <w:sz w:val="24"/>
                <w:szCs w:val="24"/>
              </w:rPr>
            </w:pPr>
            <w:r>
              <w:rPr>
                <w:rFonts w:ascii="Times New Roman" w:hAnsi="Times New Roman" w:cs="Times New Roman"/>
                <w:sz w:val="24"/>
                <w:szCs w:val="24"/>
              </w:rPr>
              <w:t>Resp. Familiar</w:t>
            </w:r>
          </w:p>
        </w:tc>
        <w:tc>
          <w:tcPr>
            <w:tcW w:w="1701" w:type="dxa"/>
            <w:vAlign w:val="center"/>
          </w:tcPr>
          <w:p w14:paraId="0B236948" w14:textId="77777777" w:rsidR="0043512F" w:rsidRPr="009351B8" w:rsidRDefault="003C00AF" w:rsidP="00657060">
            <w:pPr>
              <w:rPr>
                <w:rFonts w:ascii="Times New Roman" w:hAnsi="Times New Roman" w:cs="Times New Roman"/>
                <w:sz w:val="24"/>
                <w:szCs w:val="24"/>
              </w:rPr>
            </w:pPr>
            <w:r>
              <w:rPr>
                <w:rFonts w:ascii="Times New Roman" w:hAnsi="Times New Roman" w:cs="Times New Roman"/>
                <w:sz w:val="24"/>
                <w:szCs w:val="24"/>
              </w:rPr>
              <w:t>Do lar</w:t>
            </w:r>
          </w:p>
        </w:tc>
        <w:tc>
          <w:tcPr>
            <w:tcW w:w="1559" w:type="dxa"/>
            <w:vAlign w:val="center"/>
          </w:tcPr>
          <w:p w14:paraId="688AAC72" w14:textId="77777777" w:rsidR="00C623ED" w:rsidRPr="009351B8" w:rsidRDefault="00C623ED" w:rsidP="0029431D">
            <w:pPr>
              <w:rPr>
                <w:rFonts w:ascii="Times New Roman" w:hAnsi="Times New Roman" w:cs="Times New Roman"/>
                <w:sz w:val="24"/>
                <w:szCs w:val="24"/>
              </w:rPr>
            </w:pPr>
          </w:p>
        </w:tc>
      </w:tr>
      <w:tr w:rsidR="00D27768" w14:paraId="5D02F02E" w14:textId="77777777" w:rsidTr="00F8630F">
        <w:trPr>
          <w:trHeight w:val="346"/>
        </w:trPr>
        <w:tc>
          <w:tcPr>
            <w:tcW w:w="2524" w:type="dxa"/>
            <w:vAlign w:val="center"/>
          </w:tcPr>
          <w:p w14:paraId="50B12FBF" w14:textId="366A8147" w:rsidR="00D27768" w:rsidRDefault="009F3372" w:rsidP="00B77CC3">
            <w:pPr>
              <w:rPr>
                <w:rFonts w:ascii="Times New Roman" w:hAnsi="Times New Roman" w:cs="Times New Roman"/>
                <w:sz w:val="24"/>
                <w:szCs w:val="24"/>
              </w:rPr>
            </w:pPr>
            <w:r>
              <w:rPr>
                <w:rFonts w:ascii="Times New Roman" w:hAnsi="Times New Roman" w:cs="Times New Roman"/>
                <w:sz w:val="24"/>
                <w:szCs w:val="24"/>
              </w:rPr>
              <w:t xml:space="preserve">Murilo </w:t>
            </w:r>
            <w:proofErr w:type="spellStart"/>
            <w:r>
              <w:rPr>
                <w:rFonts w:ascii="Times New Roman" w:hAnsi="Times New Roman" w:cs="Times New Roman"/>
                <w:sz w:val="24"/>
                <w:szCs w:val="24"/>
              </w:rPr>
              <w:t>Bullé</w:t>
            </w:r>
            <w:proofErr w:type="spellEnd"/>
            <w:r>
              <w:rPr>
                <w:rFonts w:ascii="Times New Roman" w:hAnsi="Times New Roman" w:cs="Times New Roman"/>
                <w:sz w:val="24"/>
                <w:szCs w:val="24"/>
              </w:rPr>
              <w:t xml:space="preserve"> de Souza</w:t>
            </w:r>
          </w:p>
        </w:tc>
        <w:tc>
          <w:tcPr>
            <w:tcW w:w="1162" w:type="dxa"/>
            <w:vAlign w:val="center"/>
          </w:tcPr>
          <w:p w14:paraId="38819D4F" w14:textId="2FDD159C" w:rsidR="00D27768" w:rsidRDefault="001F5F27" w:rsidP="00590345">
            <w:pPr>
              <w:rPr>
                <w:rFonts w:ascii="Times New Roman" w:hAnsi="Times New Roman" w:cs="Times New Roman"/>
                <w:sz w:val="24"/>
                <w:szCs w:val="24"/>
              </w:rPr>
            </w:pP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anos e 11 meses</w:t>
            </w:r>
          </w:p>
        </w:tc>
        <w:tc>
          <w:tcPr>
            <w:tcW w:w="1843" w:type="dxa"/>
            <w:vAlign w:val="center"/>
          </w:tcPr>
          <w:p w14:paraId="5F7CC141" w14:textId="071BEBED" w:rsidR="00D27768" w:rsidRDefault="00332468"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500EC77C" w14:textId="31FF3C37" w:rsidR="00D27768" w:rsidRDefault="001F5F27"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6207B6F6" w14:textId="77777777" w:rsidR="00D27768" w:rsidRPr="009351B8" w:rsidRDefault="00D27768" w:rsidP="0029431D">
            <w:pPr>
              <w:rPr>
                <w:rFonts w:ascii="Times New Roman" w:hAnsi="Times New Roman" w:cs="Times New Roman"/>
                <w:sz w:val="24"/>
                <w:szCs w:val="24"/>
              </w:rPr>
            </w:pPr>
          </w:p>
        </w:tc>
      </w:tr>
      <w:tr w:rsidR="00332468" w14:paraId="238CB144" w14:textId="77777777" w:rsidTr="00F8630F">
        <w:trPr>
          <w:trHeight w:val="346"/>
        </w:trPr>
        <w:tc>
          <w:tcPr>
            <w:tcW w:w="2524" w:type="dxa"/>
            <w:vAlign w:val="center"/>
          </w:tcPr>
          <w:p w14:paraId="40EDA7FF" w14:textId="4F9FC6C6" w:rsidR="00332468" w:rsidRDefault="001F5F27" w:rsidP="00B77CC3">
            <w:pPr>
              <w:rPr>
                <w:rFonts w:ascii="Times New Roman" w:hAnsi="Times New Roman" w:cs="Times New Roman"/>
                <w:sz w:val="24"/>
                <w:szCs w:val="24"/>
              </w:rPr>
            </w:pPr>
            <w:r>
              <w:rPr>
                <w:rFonts w:ascii="Times New Roman" w:hAnsi="Times New Roman" w:cs="Times New Roman"/>
                <w:sz w:val="24"/>
                <w:szCs w:val="24"/>
              </w:rPr>
              <w:t xml:space="preserve">Gustavo </w:t>
            </w:r>
            <w:proofErr w:type="spellStart"/>
            <w:r>
              <w:rPr>
                <w:rFonts w:ascii="Times New Roman" w:hAnsi="Times New Roman" w:cs="Times New Roman"/>
                <w:sz w:val="24"/>
                <w:szCs w:val="24"/>
              </w:rPr>
              <w:t>Bulle</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souza</w:t>
            </w:r>
            <w:proofErr w:type="spellEnd"/>
            <w:proofErr w:type="gramEnd"/>
          </w:p>
        </w:tc>
        <w:tc>
          <w:tcPr>
            <w:tcW w:w="1162" w:type="dxa"/>
            <w:vAlign w:val="center"/>
          </w:tcPr>
          <w:p w14:paraId="7852C5AA" w14:textId="498FFC89" w:rsidR="00332468" w:rsidRDefault="00D11B6C" w:rsidP="00590345">
            <w:pPr>
              <w:rPr>
                <w:rFonts w:ascii="Times New Roman" w:hAnsi="Times New Roman" w:cs="Times New Roman"/>
                <w:sz w:val="24"/>
                <w:szCs w:val="24"/>
              </w:rPr>
            </w:pPr>
            <w:r>
              <w:rPr>
                <w:rFonts w:ascii="Times New Roman" w:hAnsi="Times New Roman" w:cs="Times New Roman"/>
                <w:sz w:val="24"/>
                <w:szCs w:val="24"/>
              </w:rPr>
              <w:t>10 an</w:t>
            </w:r>
            <w:r w:rsidR="001F5F27">
              <w:rPr>
                <w:rFonts w:ascii="Times New Roman" w:hAnsi="Times New Roman" w:cs="Times New Roman"/>
                <w:sz w:val="24"/>
                <w:szCs w:val="24"/>
              </w:rPr>
              <w:t xml:space="preserve">os e </w:t>
            </w:r>
            <w:proofErr w:type="gramStart"/>
            <w:r w:rsidR="001F5F27">
              <w:rPr>
                <w:rFonts w:ascii="Times New Roman" w:hAnsi="Times New Roman" w:cs="Times New Roman"/>
                <w:sz w:val="24"/>
                <w:szCs w:val="24"/>
              </w:rPr>
              <w:t>4</w:t>
            </w:r>
            <w:proofErr w:type="gramEnd"/>
            <w:r w:rsidR="00332468">
              <w:rPr>
                <w:rFonts w:ascii="Times New Roman" w:hAnsi="Times New Roman" w:cs="Times New Roman"/>
                <w:sz w:val="24"/>
                <w:szCs w:val="24"/>
              </w:rPr>
              <w:t xml:space="preserve"> mese</w:t>
            </w:r>
            <w:r>
              <w:rPr>
                <w:rFonts w:ascii="Times New Roman" w:hAnsi="Times New Roman" w:cs="Times New Roman"/>
                <w:sz w:val="24"/>
                <w:szCs w:val="24"/>
              </w:rPr>
              <w:t>s</w:t>
            </w:r>
          </w:p>
        </w:tc>
        <w:tc>
          <w:tcPr>
            <w:tcW w:w="1843" w:type="dxa"/>
            <w:vAlign w:val="center"/>
          </w:tcPr>
          <w:p w14:paraId="1A75F768" w14:textId="29CB3C1F" w:rsidR="00332468" w:rsidRDefault="00332468"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3AA112F2" w14:textId="2EEEBA87" w:rsidR="00332468" w:rsidRDefault="007A6FA4"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5060904D" w14:textId="77777777" w:rsidR="00332468" w:rsidRPr="009351B8" w:rsidRDefault="00332468" w:rsidP="0029431D">
            <w:pPr>
              <w:rPr>
                <w:rFonts w:ascii="Times New Roman" w:hAnsi="Times New Roman" w:cs="Times New Roman"/>
                <w:sz w:val="24"/>
                <w:szCs w:val="24"/>
              </w:rPr>
            </w:pPr>
          </w:p>
        </w:tc>
      </w:tr>
      <w:tr w:rsidR="00332468" w14:paraId="2D4B8F9F" w14:textId="77777777" w:rsidTr="00F8630F">
        <w:trPr>
          <w:trHeight w:val="346"/>
        </w:trPr>
        <w:tc>
          <w:tcPr>
            <w:tcW w:w="2524" w:type="dxa"/>
            <w:vAlign w:val="center"/>
          </w:tcPr>
          <w:p w14:paraId="184ADCBE" w14:textId="61FEAFA6" w:rsidR="00332468" w:rsidRDefault="00D11B6C" w:rsidP="00D11B6C">
            <w:pPr>
              <w:rPr>
                <w:rFonts w:ascii="Times New Roman" w:hAnsi="Times New Roman" w:cs="Times New Roman"/>
                <w:sz w:val="24"/>
                <w:szCs w:val="24"/>
              </w:rPr>
            </w:pPr>
            <w:r>
              <w:rPr>
                <w:rFonts w:ascii="Times New Roman" w:hAnsi="Times New Roman" w:cs="Times New Roman"/>
                <w:sz w:val="24"/>
                <w:szCs w:val="24"/>
              </w:rPr>
              <w:t xml:space="preserve">Manuela </w:t>
            </w:r>
            <w:proofErr w:type="spellStart"/>
            <w:r>
              <w:rPr>
                <w:rFonts w:ascii="Times New Roman" w:hAnsi="Times New Roman" w:cs="Times New Roman"/>
                <w:sz w:val="24"/>
                <w:szCs w:val="24"/>
              </w:rPr>
              <w:t>Bulle</w:t>
            </w:r>
            <w:proofErr w:type="spellEnd"/>
            <w:r>
              <w:rPr>
                <w:rFonts w:ascii="Times New Roman" w:hAnsi="Times New Roman" w:cs="Times New Roman"/>
                <w:sz w:val="24"/>
                <w:szCs w:val="24"/>
              </w:rPr>
              <w:t xml:space="preserve"> de Souza</w:t>
            </w:r>
          </w:p>
        </w:tc>
        <w:tc>
          <w:tcPr>
            <w:tcW w:w="1162" w:type="dxa"/>
            <w:vAlign w:val="center"/>
          </w:tcPr>
          <w:p w14:paraId="0B033400" w14:textId="5DB480F8" w:rsidR="00332468" w:rsidRDefault="00D11B6C" w:rsidP="00590345">
            <w:pPr>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anose</w:t>
            </w:r>
            <w:proofErr w:type="spellEnd"/>
            <w:r>
              <w:rPr>
                <w:rFonts w:ascii="Times New Roman" w:hAnsi="Times New Roman" w:cs="Times New Roman"/>
                <w:sz w:val="24"/>
                <w:szCs w:val="24"/>
              </w:rPr>
              <w:t xml:space="preserve"> 6 meses </w:t>
            </w:r>
          </w:p>
        </w:tc>
        <w:tc>
          <w:tcPr>
            <w:tcW w:w="1843" w:type="dxa"/>
            <w:vAlign w:val="center"/>
          </w:tcPr>
          <w:p w14:paraId="14EEA8B6" w14:textId="4A1E7383" w:rsidR="00332468" w:rsidRDefault="00D11B6C" w:rsidP="00F9434A">
            <w:pPr>
              <w:rPr>
                <w:rFonts w:ascii="Times New Roman" w:hAnsi="Times New Roman" w:cs="Times New Roman"/>
                <w:sz w:val="24"/>
                <w:szCs w:val="24"/>
              </w:rPr>
            </w:pPr>
            <w:proofErr w:type="gramStart"/>
            <w:r>
              <w:rPr>
                <w:rFonts w:ascii="Times New Roman" w:hAnsi="Times New Roman" w:cs="Times New Roman"/>
                <w:sz w:val="24"/>
                <w:szCs w:val="24"/>
              </w:rPr>
              <w:t>filha</w:t>
            </w:r>
            <w:proofErr w:type="gramEnd"/>
          </w:p>
        </w:tc>
        <w:tc>
          <w:tcPr>
            <w:tcW w:w="1701" w:type="dxa"/>
            <w:vAlign w:val="center"/>
          </w:tcPr>
          <w:p w14:paraId="22CB1740" w14:textId="452B732F" w:rsidR="00332468" w:rsidRDefault="00332468" w:rsidP="00657060">
            <w:pPr>
              <w:rPr>
                <w:rFonts w:ascii="Times New Roman" w:hAnsi="Times New Roman" w:cs="Times New Roman"/>
                <w:sz w:val="24"/>
                <w:szCs w:val="24"/>
              </w:rPr>
            </w:pPr>
          </w:p>
        </w:tc>
        <w:tc>
          <w:tcPr>
            <w:tcW w:w="1559" w:type="dxa"/>
            <w:vAlign w:val="center"/>
          </w:tcPr>
          <w:p w14:paraId="6447B083" w14:textId="77777777" w:rsidR="00332468" w:rsidRPr="009351B8" w:rsidRDefault="00332468" w:rsidP="0029431D">
            <w:pPr>
              <w:rPr>
                <w:rFonts w:ascii="Times New Roman" w:hAnsi="Times New Roman" w:cs="Times New Roman"/>
                <w:sz w:val="24"/>
                <w:szCs w:val="24"/>
              </w:rPr>
            </w:pPr>
          </w:p>
        </w:tc>
      </w:tr>
    </w:tbl>
    <w:p w14:paraId="3495BDB7" w14:textId="77777777" w:rsidR="00DF6459" w:rsidRDefault="00DF6459" w:rsidP="00F26700">
      <w:pPr>
        <w:spacing w:after="0" w:line="360" w:lineRule="auto"/>
        <w:rPr>
          <w:rFonts w:ascii="Times New Roman" w:hAnsi="Times New Roman" w:cs="Times New Roman"/>
          <w:b/>
          <w:sz w:val="24"/>
          <w:szCs w:val="24"/>
        </w:rPr>
      </w:pPr>
    </w:p>
    <w:p w14:paraId="6F9BE042"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9F72875" w14:textId="4128769D" w:rsidR="00BF1BBC" w:rsidRPr="00BF1BBC" w:rsidRDefault="009D5541"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Em visita a residência da</w:t>
      </w:r>
      <w:r w:rsidR="00D11B6C">
        <w:rPr>
          <w:rFonts w:ascii="Times New Roman" w:hAnsi="Times New Roman" w:cs="Times New Roman"/>
          <w:sz w:val="24"/>
          <w:szCs w:val="24"/>
        </w:rPr>
        <w:t xml:space="preserve"> </w:t>
      </w:r>
      <w:proofErr w:type="spellStart"/>
      <w:r w:rsidR="00D11B6C">
        <w:rPr>
          <w:rFonts w:ascii="Times New Roman" w:hAnsi="Times New Roman" w:cs="Times New Roman"/>
          <w:sz w:val="24"/>
          <w:szCs w:val="24"/>
        </w:rPr>
        <w:t>Sra</w:t>
      </w:r>
      <w:proofErr w:type="spellEnd"/>
      <w:r w:rsidR="00D11B6C">
        <w:rPr>
          <w:rFonts w:ascii="Times New Roman" w:hAnsi="Times New Roman" w:cs="Times New Roman"/>
          <w:sz w:val="24"/>
          <w:szCs w:val="24"/>
        </w:rPr>
        <w:t xml:space="preserve"> </w:t>
      </w:r>
      <w:proofErr w:type="spellStart"/>
      <w:proofErr w:type="gramStart"/>
      <w:r w:rsidR="00D11B6C">
        <w:rPr>
          <w:rFonts w:ascii="Times New Roman" w:hAnsi="Times New Roman" w:cs="Times New Roman"/>
          <w:sz w:val="24"/>
          <w:szCs w:val="24"/>
        </w:rPr>
        <w:t>Kauana</w:t>
      </w:r>
      <w:proofErr w:type="spellEnd"/>
      <w:r w:rsidR="00D11B6C">
        <w:rPr>
          <w:rFonts w:ascii="Times New Roman" w:hAnsi="Times New Roman" w:cs="Times New Roman"/>
          <w:sz w:val="24"/>
          <w:szCs w:val="24"/>
        </w:rPr>
        <w:t xml:space="preserve"> ,</w:t>
      </w:r>
      <w:proofErr w:type="gramEnd"/>
      <w:r w:rsidR="00D11B6C">
        <w:rPr>
          <w:rFonts w:ascii="Times New Roman" w:hAnsi="Times New Roman" w:cs="Times New Roman"/>
          <w:sz w:val="24"/>
          <w:szCs w:val="24"/>
        </w:rPr>
        <w:t xml:space="preserve"> preocupa- se com a qualidade de vida que seus </w:t>
      </w:r>
      <w:proofErr w:type="spellStart"/>
      <w:r w:rsidR="00D11B6C">
        <w:rPr>
          <w:rFonts w:ascii="Times New Roman" w:hAnsi="Times New Roman" w:cs="Times New Roman"/>
          <w:sz w:val="24"/>
          <w:szCs w:val="24"/>
        </w:rPr>
        <w:t>f</w:t>
      </w:r>
      <w:r w:rsidR="00FD7346">
        <w:rPr>
          <w:rFonts w:ascii="Times New Roman" w:hAnsi="Times New Roman" w:cs="Times New Roman"/>
          <w:sz w:val="24"/>
          <w:szCs w:val="24"/>
        </w:rPr>
        <w:t>ilhos</w:t>
      </w:r>
      <w:r>
        <w:rPr>
          <w:rFonts w:ascii="Times New Roman" w:hAnsi="Times New Roman" w:cs="Times New Roman"/>
          <w:sz w:val="24"/>
          <w:szCs w:val="24"/>
        </w:rPr>
        <w:t>e</w:t>
      </w:r>
      <w:proofErr w:type="spellEnd"/>
      <w:r w:rsidR="00D11B6C">
        <w:rPr>
          <w:rFonts w:ascii="Times New Roman" w:hAnsi="Times New Roman" w:cs="Times New Roman"/>
          <w:sz w:val="24"/>
          <w:szCs w:val="24"/>
        </w:rPr>
        <w:t xml:space="preserve"> em virtude o quadro de seu filho</w:t>
      </w:r>
      <w:r>
        <w:rPr>
          <w:rFonts w:ascii="Times New Roman" w:hAnsi="Times New Roman" w:cs="Times New Roman"/>
          <w:sz w:val="24"/>
          <w:szCs w:val="24"/>
        </w:rPr>
        <w:t xml:space="preserve"> Murilo</w:t>
      </w:r>
      <w:r w:rsidR="00D11B6C">
        <w:rPr>
          <w:rFonts w:ascii="Times New Roman" w:hAnsi="Times New Roman" w:cs="Times New Roman"/>
          <w:sz w:val="24"/>
          <w:szCs w:val="24"/>
        </w:rPr>
        <w:t xml:space="preserve"> </w:t>
      </w:r>
      <w:r w:rsidR="00FD7346">
        <w:rPr>
          <w:rFonts w:ascii="Times New Roman" w:hAnsi="Times New Roman" w:cs="Times New Roman"/>
          <w:sz w:val="24"/>
          <w:szCs w:val="24"/>
        </w:rPr>
        <w:t>que necessita de cuidados constante e como tem mais dois filhos que no momento não estão bem de saúde. Há necessidade de uma casa para melhor pod</w:t>
      </w:r>
      <w:r w:rsidR="008D0074">
        <w:rPr>
          <w:rFonts w:ascii="Times New Roman" w:hAnsi="Times New Roman" w:cs="Times New Roman"/>
          <w:sz w:val="24"/>
          <w:szCs w:val="24"/>
        </w:rPr>
        <w:t>e acomoda-los e que devido ao fato de sua mãe ceder uma parte de seu lote e documentar para que</w:t>
      </w:r>
      <w:proofErr w:type="gramStart"/>
      <w:r w:rsidR="008D0074">
        <w:rPr>
          <w:rFonts w:ascii="Times New Roman" w:hAnsi="Times New Roman" w:cs="Times New Roman"/>
          <w:sz w:val="24"/>
          <w:szCs w:val="24"/>
        </w:rPr>
        <w:t xml:space="preserve">  </w:t>
      </w:r>
      <w:proofErr w:type="gramEnd"/>
      <w:r w:rsidR="008D0074">
        <w:rPr>
          <w:rFonts w:ascii="Times New Roman" w:hAnsi="Times New Roman" w:cs="Times New Roman"/>
          <w:sz w:val="24"/>
          <w:szCs w:val="24"/>
        </w:rPr>
        <w:t>possa construir.</w:t>
      </w:r>
    </w:p>
    <w:p w14:paraId="29D7DA4F"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6A813EBC" w14:textId="77777777" w:rsidR="005175D3" w:rsidRDefault="00FD7346" w:rsidP="00500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Em conversa com a Sra. </w:t>
      </w:r>
      <w:proofErr w:type="spellStart"/>
      <w:r>
        <w:rPr>
          <w:rFonts w:ascii="Times New Roman" w:hAnsi="Times New Roman" w:cs="Times New Roman"/>
          <w:sz w:val="24"/>
          <w:szCs w:val="24"/>
        </w:rPr>
        <w:t>Kauana</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ela nos relata que Mur</w:t>
      </w:r>
      <w:r w:rsidR="00156B87">
        <w:rPr>
          <w:rFonts w:ascii="Times New Roman" w:hAnsi="Times New Roman" w:cs="Times New Roman"/>
          <w:sz w:val="24"/>
          <w:szCs w:val="24"/>
        </w:rPr>
        <w:t>ilo</w:t>
      </w:r>
      <w:r>
        <w:rPr>
          <w:rFonts w:ascii="Times New Roman" w:hAnsi="Times New Roman" w:cs="Times New Roman"/>
          <w:sz w:val="24"/>
          <w:szCs w:val="24"/>
        </w:rPr>
        <w:t xml:space="preserve"> tem Transtorno de espectro do autismo, apresenta sintomas de paralisia cerebral e tem múltiplos atrasos na linguagem , bem como na esfera social</w:t>
      </w:r>
      <w:r w:rsidR="00156B87">
        <w:rPr>
          <w:rFonts w:ascii="Times New Roman" w:hAnsi="Times New Roman" w:cs="Times New Roman"/>
          <w:sz w:val="24"/>
          <w:szCs w:val="24"/>
        </w:rPr>
        <w:t xml:space="preserve">. Necessitam de </w:t>
      </w:r>
      <w:proofErr w:type="spellStart"/>
      <w:r w:rsidR="00156B87">
        <w:rPr>
          <w:rFonts w:ascii="Times New Roman" w:hAnsi="Times New Roman" w:cs="Times New Roman"/>
          <w:sz w:val="24"/>
          <w:szCs w:val="24"/>
        </w:rPr>
        <w:t>Fonoterapia</w:t>
      </w:r>
      <w:proofErr w:type="spellEnd"/>
      <w:r w:rsidR="00156B87">
        <w:rPr>
          <w:rFonts w:ascii="Times New Roman" w:hAnsi="Times New Roman" w:cs="Times New Roman"/>
          <w:sz w:val="24"/>
          <w:szCs w:val="24"/>
        </w:rPr>
        <w:t xml:space="preserve"> duas vezes por semana em caráter prioritário psicologia e terapia ocupacional para poder treinar habilidades. Com CID-10 </w:t>
      </w:r>
      <w:proofErr w:type="gramStart"/>
      <w:r w:rsidR="00156B87">
        <w:rPr>
          <w:rFonts w:ascii="Times New Roman" w:hAnsi="Times New Roman" w:cs="Times New Roman"/>
          <w:sz w:val="24"/>
          <w:szCs w:val="24"/>
        </w:rPr>
        <w:t>F84.</w:t>
      </w:r>
      <w:proofErr w:type="gramEnd"/>
      <w:r w:rsidR="00156B87">
        <w:rPr>
          <w:rFonts w:ascii="Times New Roman" w:hAnsi="Times New Roman" w:cs="Times New Roman"/>
          <w:sz w:val="24"/>
          <w:szCs w:val="24"/>
        </w:rPr>
        <w:t>8+F82.0+f80.9+G80.9. E que sua filha</w:t>
      </w:r>
      <w:proofErr w:type="gramStart"/>
      <w:r w:rsidR="00156B87">
        <w:rPr>
          <w:rFonts w:ascii="Times New Roman" w:hAnsi="Times New Roman" w:cs="Times New Roman"/>
          <w:sz w:val="24"/>
          <w:szCs w:val="24"/>
        </w:rPr>
        <w:t xml:space="preserve">  </w:t>
      </w:r>
      <w:proofErr w:type="gramEnd"/>
      <w:r w:rsidR="00156B87">
        <w:rPr>
          <w:rFonts w:ascii="Times New Roman" w:hAnsi="Times New Roman" w:cs="Times New Roman"/>
          <w:sz w:val="24"/>
          <w:szCs w:val="24"/>
        </w:rPr>
        <w:t xml:space="preserve">Manuela esteve por duas semanas internada e necessita de cuidados. </w:t>
      </w:r>
    </w:p>
    <w:p w14:paraId="6010BEDD" w14:textId="77777777" w:rsidR="005175D3" w:rsidRDefault="005175D3" w:rsidP="00500178">
      <w:pPr>
        <w:spacing w:after="0" w:line="360" w:lineRule="auto"/>
        <w:jc w:val="both"/>
        <w:rPr>
          <w:rFonts w:ascii="Times New Roman" w:hAnsi="Times New Roman" w:cs="Times New Roman"/>
          <w:sz w:val="24"/>
          <w:szCs w:val="24"/>
        </w:rPr>
      </w:pPr>
    </w:p>
    <w:p w14:paraId="5B3683ED" w14:textId="7B50A682" w:rsidR="00D34CC8" w:rsidRPr="007A6FA4" w:rsidRDefault="009D1544" w:rsidP="0050017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CC2A11">
        <w:rPr>
          <w:rFonts w:ascii="Times New Roman" w:hAnsi="Times New Roman" w:cs="Times New Roman"/>
          <w:b/>
          <w:sz w:val="24"/>
          <w:szCs w:val="24"/>
        </w:rPr>
        <w:t>RENDA E PROPRIEDADES</w:t>
      </w:r>
    </w:p>
    <w:p w14:paraId="716E0817" w14:textId="6344A960" w:rsidR="00CC2A11" w:rsidRPr="00CF120C" w:rsidRDefault="00156B87" w:rsidP="00500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usuária recebe o ben</w:t>
      </w:r>
      <w:r w:rsidR="0011413D">
        <w:rPr>
          <w:rFonts w:ascii="Times New Roman" w:hAnsi="Times New Roman" w:cs="Times New Roman"/>
          <w:sz w:val="24"/>
          <w:szCs w:val="24"/>
        </w:rPr>
        <w:t xml:space="preserve">eficio </w:t>
      </w:r>
      <w:proofErr w:type="gramStart"/>
      <w:r w:rsidR="008D0074">
        <w:rPr>
          <w:rFonts w:ascii="Times New Roman" w:hAnsi="Times New Roman" w:cs="Times New Roman"/>
          <w:sz w:val="24"/>
          <w:szCs w:val="24"/>
        </w:rPr>
        <w:t>BPC .</w:t>
      </w:r>
      <w:proofErr w:type="gramEnd"/>
    </w:p>
    <w:p w14:paraId="7D770504" w14:textId="77777777" w:rsidR="005175D3" w:rsidRDefault="005175D3" w:rsidP="00471CFC">
      <w:pPr>
        <w:spacing w:after="0" w:line="360" w:lineRule="auto"/>
        <w:jc w:val="both"/>
        <w:rPr>
          <w:rFonts w:ascii="Times New Roman" w:hAnsi="Times New Roman" w:cs="Times New Roman"/>
          <w:b/>
          <w:sz w:val="24"/>
          <w:szCs w:val="24"/>
        </w:rPr>
      </w:pPr>
    </w:p>
    <w:p w14:paraId="556FFFBA" w14:textId="77777777"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093C9D92" w14:textId="4EADFFFF" w:rsidR="00566C10" w:rsidRPr="00566C10" w:rsidRDefault="001E5CB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Água, luz, Aluguel,</w:t>
      </w:r>
      <w:r w:rsidRPr="00566C10">
        <w:rPr>
          <w:rFonts w:ascii="Times New Roman" w:hAnsi="Times New Roman" w:cs="Times New Roman"/>
          <w:sz w:val="24"/>
          <w:szCs w:val="24"/>
        </w:rPr>
        <w:t xml:space="preserve"> Alimentação</w:t>
      </w:r>
      <w:r w:rsidR="00566C10" w:rsidRPr="00566C10">
        <w:rPr>
          <w:rFonts w:ascii="Times New Roman" w:hAnsi="Times New Roman" w:cs="Times New Roman"/>
          <w:sz w:val="24"/>
          <w:szCs w:val="24"/>
        </w:rPr>
        <w:t>, Medic</w:t>
      </w:r>
      <w:r>
        <w:rPr>
          <w:rFonts w:ascii="Times New Roman" w:hAnsi="Times New Roman" w:cs="Times New Roman"/>
          <w:sz w:val="24"/>
          <w:szCs w:val="24"/>
        </w:rPr>
        <w:t>amentos, Vestuário e nesse momento precisa comprar material escolar.</w:t>
      </w:r>
    </w:p>
    <w:p w14:paraId="7575A17C" w14:textId="77777777" w:rsidR="00DD3E9F" w:rsidRDefault="00DD3E9F" w:rsidP="00471CFC">
      <w:pPr>
        <w:spacing w:after="0" w:line="360" w:lineRule="auto"/>
        <w:jc w:val="both"/>
        <w:rPr>
          <w:rFonts w:ascii="Times New Roman" w:hAnsi="Times New Roman" w:cs="Times New Roman"/>
          <w:b/>
          <w:sz w:val="24"/>
          <w:szCs w:val="24"/>
        </w:rPr>
      </w:pPr>
    </w:p>
    <w:p w14:paraId="3CC0FBC5"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528799CB" w14:textId="77777777" w:rsidR="00500178" w:rsidRDefault="00500178" w:rsidP="00471CFC">
      <w:pPr>
        <w:spacing w:after="0" w:line="360" w:lineRule="auto"/>
        <w:jc w:val="both"/>
        <w:rPr>
          <w:rFonts w:ascii="Times New Roman" w:hAnsi="Times New Roman" w:cs="Times New Roman"/>
          <w:b/>
          <w:sz w:val="24"/>
          <w:szCs w:val="24"/>
        </w:rPr>
      </w:pPr>
    </w:p>
    <w:p w14:paraId="3723E9CC" w14:textId="77777777"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7CD03E8" w14:textId="749622FB"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1E5CB2">
        <w:rPr>
          <w:rFonts w:ascii="Times New Roman" w:hAnsi="Times New Roman" w:cs="Times New Roman"/>
          <w:sz w:val="24"/>
          <w:szCs w:val="24"/>
        </w:rPr>
        <w:t>, visita domiciliar e o</w:t>
      </w:r>
      <w:r w:rsidR="00CF120C">
        <w:rPr>
          <w:rFonts w:ascii="Times New Roman" w:hAnsi="Times New Roman" w:cs="Times New Roman"/>
          <w:sz w:val="24"/>
          <w:szCs w:val="24"/>
        </w:rPr>
        <w:t xml:space="preserve"> laudo técnico do Engenheiro Civil</w:t>
      </w:r>
      <w:r w:rsidR="002E2D01">
        <w:rPr>
          <w:rFonts w:ascii="Times New Roman" w:hAnsi="Times New Roman" w:cs="Times New Roman"/>
          <w:sz w:val="24"/>
          <w:szCs w:val="24"/>
        </w:rPr>
        <w:t xml:space="preserve">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1BE275" w14:textId="5A085766"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onsiderando a vulnerabilidad</w:t>
      </w:r>
      <w:r w:rsidR="00CF120C">
        <w:rPr>
          <w:rFonts w:ascii="Times New Roman" w:hAnsi="Times New Roman" w:cs="Times New Roman"/>
          <w:sz w:val="24"/>
          <w:szCs w:val="24"/>
        </w:rPr>
        <w:t>e d</w:t>
      </w:r>
      <w:r w:rsidR="008D0074">
        <w:rPr>
          <w:rFonts w:ascii="Times New Roman" w:hAnsi="Times New Roman" w:cs="Times New Roman"/>
          <w:sz w:val="24"/>
          <w:szCs w:val="24"/>
        </w:rPr>
        <w:t xml:space="preserve">a usuária e por se tratar </w:t>
      </w:r>
      <w:r w:rsidR="00CF120C">
        <w:rPr>
          <w:rFonts w:ascii="Times New Roman" w:hAnsi="Times New Roman" w:cs="Times New Roman"/>
          <w:sz w:val="24"/>
          <w:szCs w:val="24"/>
        </w:rPr>
        <w:t>menor</w:t>
      </w:r>
      <w:r w:rsidR="008D0074">
        <w:rPr>
          <w:rFonts w:ascii="Times New Roman" w:hAnsi="Times New Roman" w:cs="Times New Roman"/>
          <w:sz w:val="24"/>
          <w:szCs w:val="24"/>
        </w:rPr>
        <w:t xml:space="preserve"> com diagnostico com CID comprovado e mais duas crianças</w:t>
      </w:r>
      <w:r w:rsidR="003D6D5E">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Benefício Eventual Melhoria de Habitabilidade de acordo </w:t>
      </w:r>
      <w:r>
        <w:rPr>
          <w:rFonts w:ascii="Times New Roman" w:hAnsi="Times New Roman" w:cs="Times New Roman"/>
          <w:sz w:val="24"/>
          <w:szCs w:val="24"/>
        </w:rPr>
        <w:lastRenderedPageBreak/>
        <w:t>com o que prevê a legislação vigente conforme Lei Municipal da Habitação 2659 de 20/06/2022, referente Melhoria de Habitabilidade da Política Municipal de Habitação.</w:t>
      </w:r>
    </w:p>
    <w:p w14:paraId="3BCB49B1"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10"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1"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2"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3"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4"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00D6E512"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5"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6"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4F1E87E1" w14:textId="77777777" w:rsidR="00FA2BFF" w:rsidRDefault="00FA2BFF" w:rsidP="00BC1CB2">
      <w:pPr>
        <w:spacing w:after="0" w:line="360" w:lineRule="auto"/>
        <w:jc w:val="both"/>
        <w:rPr>
          <w:rFonts w:ascii="Times New Roman" w:hAnsi="Times New Roman" w:cs="Times New Roman"/>
          <w:sz w:val="24"/>
          <w:szCs w:val="24"/>
        </w:rPr>
      </w:pPr>
    </w:p>
    <w:p w14:paraId="614FA040" w14:textId="36D7AB94"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CF120C">
        <w:rPr>
          <w:rFonts w:ascii="Times New Roman" w:hAnsi="Times New Roman" w:cs="Times New Roman"/>
          <w:sz w:val="24"/>
          <w:szCs w:val="24"/>
        </w:rPr>
        <w:t xml:space="preserve">              </w:t>
      </w:r>
      <w:r w:rsidR="001E5CB2">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E66479">
        <w:rPr>
          <w:rFonts w:ascii="Times New Roman" w:eastAsia="Calibri" w:hAnsi="Times New Roman" w:cs="Times New Roman"/>
          <w:sz w:val="24"/>
          <w:szCs w:val="24"/>
        </w:rPr>
        <w:t>07</w:t>
      </w:r>
      <w:bookmarkStart w:id="0" w:name="_GoBack"/>
      <w:bookmarkEnd w:id="0"/>
      <w:r w:rsidR="008D0074">
        <w:rPr>
          <w:rFonts w:ascii="Times New Roman" w:eastAsia="Calibri" w:hAnsi="Times New Roman" w:cs="Times New Roman"/>
          <w:sz w:val="24"/>
          <w:szCs w:val="24"/>
        </w:rPr>
        <w:t xml:space="preserve"> de março</w:t>
      </w:r>
      <w:r w:rsidR="001E5CB2">
        <w:rPr>
          <w:rFonts w:ascii="Times New Roman" w:eastAsia="Calibri" w:hAnsi="Times New Roman" w:cs="Times New Roman"/>
          <w:sz w:val="24"/>
          <w:szCs w:val="24"/>
        </w:rPr>
        <w:t xml:space="preserve"> de 2024.</w:t>
      </w:r>
    </w:p>
    <w:p w14:paraId="46C39090"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578DD1EE" w14:textId="09F0ECE6" w:rsidR="00553FCB" w:rsidRDefault="009305F0"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76BB8DB2"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1437D7A2" w14:textId="6008ADFB"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9305F0">
        <w:rPr>
          <w:rFonts w:ascii="Times New Roman" w:hAnsi="Times New Roman" w:cs="Times New Roman"/>
          <w:sz w:val="24"/>
          <w:szCs w:val="24"/>
        </w:rPr>
        <w:t>9376</w:t>
      </w:r>
    </w:p>
    <w:p w14:paraId="3D581FF8" w14:textId="77777777" w:rsidR="004531BA" w:rsidRPr="0083592B" w:rsidRDefault="004531BA" w:rsidP="003A234C">
      <w:pPr>
        <w:jc w:val="both"/>
        <w:rPr>
          <w:rFonts w:ascii="Times New Roman" w:hAnsi="Times New Roman" w:cs="Times New Roman"/>
          <w:sz w:val="24"/>
          <w:szCs w:val="24"/>
        </w:rPr>
      </w:pPr>
    </w:p>
    <w:p w14:paraId="78CF36D2"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8D785" w14:textId="77777777" w:rsidR="00FF27CD" w:rsidRDefault="00FF27CD" w:rsidP="00A74243">
      <w:pPr>
        <w:spacing w:after="0" w:line="240" w:lineRule="auto"/>
      </w:pPr>
      <w:r>
        <w:separator/>
      </w:r>
    </w:p>
  </w:endnote>
  <w:endnote w:type="continuationSeparator" w:id="0">
    <w:p w14:paraId="37243BD3" w14:textId="77777777" w:rsidR="00FF27CD" w:rsidRDefault="00FF27CD"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B36B" w14:textId="77777777" w:rsidR="00A74243" w:rsidRDefault="00B14219" w:rsidP="00A74243">
    <w:pPr>
      <w:pStyle w:val="Rodap"/>
      <w:jc w:val="center"/>
    </w:pPr>
    <w:r>
      <w:t xml:space="preserve">Rua Egídio João Guerra Nº </w:t>
    </w:r>
    <w:r w:rsidR="00A74243">
      <w:t>620 – Bairro Alvorada</w:t>
    </w:r>
  </w:p>
  <w:p w14:paraId="5205F65F" w14:textId="77777777" w:rsidR="00A74243" w:rsidRDefault="00A74243" w:rsidP="00A74243">
    <w:pPr>
      <w:pStyle w:val="Rodap"/>
      <w:jc w:val="center"/>
    </w:pPr>
    <w:r>
      <w:t>Abelardo Luz – SC</w:t>
    </w:r>
  </w:p>
  <w:p w14:paraId="49C986EF" w14:textId="77777777" w:rsidR="00A74243" w:rsidRPr="00614DC4" w:rsidRDefault="00A74243" w:rsidP="00A74243">
    <w:pPr>
      <w:pStyle w:val="Rodap"/>
      <w:jc w:val="center"/>
    </w:pPr>
    <w:r>
      <w:t xml:space="preserve">Fone: </w:t>
    </w:r>
    <w:r w:rsidR="00B14219">
      <w:t>(49)</w:t>
    </w:r>
    <w:r>
      <w:t>3445</w:t>
    </w:r>
    <w:r w:rsidR="00B14219">
      <w:t>-</w:t>
    </w:r>
    <w:r>
      <w:t>5452</w:t>
    </w:r>
  </w:p>
  <w:p w14:paraId="534A524B"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8E6FD" w14:textId="77777777" w:rsidR="00FF27CD" w:rsidRDefault="00FF27CD" w:rsidP="00A74243">
      <w:pPr>
        <w:spacing w:after="0" w:line="240" w:lineRule="auto"/>
      </w:pPr>
      <w:r>
        <w:separator/>
      </w:r>
    </w:p>
  </w:footnote>
  <w:footnote w:type="continuationSeparator" w:id="0">
    <w:p w14:paraId="1898AB39" w14:textId="77777777" w:rsidR="00FF27CD" w:rsidRDefault="00FF27CD"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D215" w14:textId="77777777" w:rsidR="00A74243" w:rsidRDefault="0083592B" w:rsidP="00A74243">
    <w:pPr>
      <w:pStyle w:val="Cabealho"/>
    </w:pPr>
    <w:r>
      <w:rPr>
        <w:noProof/>
      </w:rPr>
      <w:drawing>
        <wp:anchor distT="0" distB="0" distL="114300" distR="114300" simplePos="0" relativeHeight="251657728" behindDoc="0" locked="0" layoutInCell="1" allowOverlap="0" wp14:anchorId="7FAD25AF" wp14:editId="308B9533">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75E78B48" wp14:editId="4ED74D7B">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34C43922" wp14:editId="66D091D5">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6A779954"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9421C83"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484C7DC5"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3981C08A"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C43922"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6A779954"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9421C83"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484C7DC5"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3981C08A"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4D216557"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1078"/>
    <w:rsid w:val="0002215F"/>
    <w:rsid w:val="000228A7"/>
    <w:rsid w:val="000236EE"/>
    <w:rsid w:val="00025D35"/>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206C"/>
    <w:rsid w:val="0006685D"/>
    <w:rsid w:val="00066B30"/>
    <w:rsid w:val="00067D19"/>
    <w:rsid w:val="00070A55"/>
    <w:rsid w:val="00076DD9"/>
    <w:rsid w:val="00080D0C"/>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5521"/>
    <w:rsid w:val="000F767F"/>
    <w:rsid w:val="000F7943"/>
    <w:rsid w:val="001003C3"/>
    <w:rsid w:val="001011C5"/>
    <w:rsid w:val="00101E1E"/>
    <w:rsid w:val="00113EAC"/>
    <w:rsid w:val="0011413D"/>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56B87"/>
    <w:rsid w:val="00164AE7"/>
    <w:rsid w:val="00164D64"/>
    <w:rsid w:val="00172165"/>
    <w:rsid w:val="00173550"/>
    <w:rsid w:val="001744A5"/>
    <w:rsid w:val="00175A45"/>
    <w:rsid w:val="00175AD0"/>
    <w:rsid w:val="0018202E"/>
    <w:rsid w:val="001831F7"/>
    <w:rsid w:val="00184884"/>
    <w:rsid w:val="00186DC1"/>
    <w:rsid w:val="00191857"/>
    <w:rsid w:val="00196A58"/>
    <w:rsid w:val="001976DB"/>
    <w:rsid w:val="001A114A"/>
    <w:rsid w:val="001B3A36"/>
    <w:rsid w:val="001C0F45"/>
    <w:rsid w:val="001C2594"/>
    <w:rsid w:val="001C754A"/>
    <w:rsid w:val="001D2899"/>
    <w:rsid w:val="001D395B"/>
    <w:rsid w:val="001D3975"/>
    <w:rsid w:val="001E261C"/>
    <w:rsid w:val="001E5CB2"/>
    <w:rsid w:val="001E62A4"/>
    <w:rsid w:val="001F2206"/>
    <w:rsid w:val="001F254E"/>
    <w:rsid w:val="001F58DF"/>
    <w:rsid w:val="001F5AE4"/>
    <w:rsid w:val="001F5F27"/>
    <w:rsid w:val="002035AF"/>
    <w:rsid w:val="00205E97"/>
    <w:rsid w:val="002062E9"/>
    <w:rsid w:val="00206730"/>
    <w:rsid w:val="00210902"/>
    <w:rsid w:val="0021613F"/>
    <w:rsid w:val="00216D61"/>
    <w:rsid w:val="0021717D"/>
    <w:rsid w:val="002225B4"/>
    <w:rsid w:val="00223DB8"/>
    <w:rsid w:val="00233129"/>
    <w:rsid w:val="00235AAB"/>
    <w:rsid w:val="00235B4E"/>
    <w:rsid w:val="0025127A"/>
    <w:rsid w:val="00255507"/>
    <w:rsid w:val="00257F9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7BB"/>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F067D"/>
    <w:rsid w:val="002F436F"/>
    <w:rsid w:val="002F5A7D"/>
    <w:rsid w:val="002F5CC6"/>
    <w:rsid w:val="002F6471"/>
    <w:rsid w:val="002F7A61"/>
    <w:rsid w:val="0030345A"/>
    <w:rsid w:val="00304A63"/>
    <w:rsid w:val="003135E1"/>
    <w:rsid w:val="003145EE"/>
    <w:rsid w:val="00317F41"/>
    <w:rsid w:val="003201A5"/>
    <w:rsid w:val="00320413"/>
    <w:rsid w:val="00322BB2"/>
    <w:rsid w:val="003276B6"/>
    <w:rsid w:val="00330780"/>
    <w:rsid w:val="00331E10"/>
    <w:rsid w:val="00331F23"/>
    <w:rsid w:val="00332468"/>
    <w:rsid w:val="00333BCD"/>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87A35"/>
    <w:rsid w:val="00392C17"/>
    <w:rsid w:val="003A12E8"/>
    <w:rsid w:val="003A1817"/>
    <w:rsid w:val="003A1EA4"/>
    <w:rsid w:val="003A234C"/>
    <w:rsid w:val="003A2E7A"/>
    <w:rsid w:val="003A3802"/>
    <w:rsid w:val="003A6C8E"/>
    <w:rsid w:val="003C00AF"/>
    <w:rsid w:val="003C00B8"/>
    <w:rsid w:val="003C15FC"/>
    <w:rsid w:val="003C23BE"/>
    <w:rsid w:val="003D1E02"/>
    <w:rsid w:val="003D619B"/>
    <w:rsid w:val="003D6D5E"/>
    <w:rsid w:val="003E1399"/>
    <w:rsid w:val="003E26E7"/>
    <w:rsid w:val="003E44E2"/>
    <w:rsid w:val="003E4A40"/>
    <w:rsid w:val="003E51EF"/>
    <w:rsid w:val="003F0034"/>
    <w:rsid w:val="00400B1C"/>
    <w:rsid w:val="00401143"/>
    <w:rsid w:val="004012D2"/>
    <w:rsid w:val="004059C7"/>
    <w:rsid w:val="0040763C"/>
    <w:rsid w:val="00414D60"/>
    <w:rsid w:val="00415FCB"/>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175D3"/>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63AD"/>
    <w:rsid w:val="006433DA"/>
    <w:rsid w:val="00643FD2"/>
    <w:rsid w:val="006479D1"/>
    <w:rsid w:val="00647D44"/>
    <w:rsid w:val="00651A4F"/>
    <w:rsid w:val="0066216A"/>
    <w:rsid w:val="00663B89"/>
    <w:rsid w:val="00664A82"/>
    <w:rsid w:val="00667732"/>
    <w:rsid w:val="00677B45"/>
    <w:rsid w:val="00691CB6"/>
    <w:rsid w:val="0069334A"/>
    <w:rsid w:val="00695487"/>
    <w:rsid w:val="00695A68"/>
    <w:rsid w:val="00696192"/>
    <w:rsid w:val="006A1DE6"/>
    <w:rsid w:val="006A3661"/>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2FE7"/>
    <w:rsid w:val="006E3E6E"/>
    <w:rsid w:val="006E584E"/>
    <w:rsid w:val="006E5DFC"/>
    <w:rsid w:val="006E63D8"/>
    <w:rsid w:val="006F2442"/>
    <w:rsid w:val="006F3288"/>
    <w:rsid w:val="006F481D"/>
    <w:rsid w:val="0070194A"/>
    <w:rsid w:val="00704F7A"/>
    <w:rsid w:val="007116CA"/>
    <w:rsid w:val="00711DBC"/>
    <w:rsid w:val="007129B3"/>
    <w:rsid w:val="0071607C"/>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1AD2"/>
    <w:rsid w:val="0079547D"/>
    <w:rsid w:val="00795F97"/>
    <w:rsid w:val="0079769B"/>
    <w:rsid w:val="007A2850"/>
    <w:rsid w:val="007A4763"/>
    <w:rsid w:val="007A4A85"/>
    <w:rsid w:val="007A6FA4"/>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49DC"/>
    <w:rsid w:val="00894F7B"/>
    <w:rsid w:val="008951D4"/>
    <w:rsid w:val="00896C46"/>
    <w:rsid w:val="008A660B"/>
    <w:rsid w:val="008B7D9C"/>
    <w:rsid w:val="008C2257"/>
    <w:rsid w:val="008D0074"/>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05F0"/>
    <w:rsid w:val="00933489"/>
    <w:rsid w:val="009351B8"/>
    <w:rsid w:val="00937AF8"/>
    <w:rsid w:val="00955759"/>
    <w:rsid w:val="00955910"/>
    <w:rsid w:val="00957C71"/>
    <w:rsid w:val="0097028C"/>
    <w:rsid w:val="0097141B"/>
    <w:rsid w:val="00972179"/>
    <w:rsid w:val="009746D4"/>
    <w:rsid w:val="00982A90"/>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5541"/>
    <w:rsid w:val="009D75CE"/>
    <w:rsid w:val="009E0711"/>
    <w:rsid w:val="009E365F"/>
    <w:rsid w:val="009E4E72"/>
    <w:rsid w:val="009E4EF2"/>
    <w:rsid w:val="009F15CE"/>
    <w:rsid w:val="009F1BBB"/>
    <w:rsid w:val="009F3372"/>
    <w:rsid w:val="00A05BC9"/>
    <w:rsid w:val="00A10882"/>
    <w:rsid w:val="00A11539"/>
    <w:rsid w:val="00A125C8"/>
    <w:rsid w:val="00A14EB3"/>
    <w:rsid w:val="00A15637"/>
    <w:rsid w:val="00A1564D"/>
    <w:rsid w:val="00A15942"/>
    <w:rsid w:val="00A15F08"/>
    <w:rsid w:val="00A16D5C"/>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B6FD2"/>
    <w:rsid w:val="00AC08FC"/>
    <w:rsid w:val="00AC3768"/>
    <w:rsid w:val="00AC682A"/>
    <w:rsid w:val="00AC7030"/>
    <w:rsid w:val="00AD084F"/>
    <w:rsid w:val="00AD0B3C"/>
    <w:rsid w:val="00AD39B2"/>
    <w:rsid w:val="00AD4C8D"/>
    <w:rsid w:val="00AD68D0"/>
    <w:rsid w:val="00AE2359"/>
    <w:rsid w:val="00AE4680"/>
    <w:rsid w:val="00AF16E8"/>
    <w:rsid w:val="00AF1CAD"/>
    <w:rsid w:val="00AF2DD3"/>
    <w:rsid w:val="00AF384B"/>
    <w:rsid w:val="00B03219"/>
    <w:rsid w:val="00B067CC"/>
    <w:rsid w:val="00B06C38"/>
    <w:rsid w:val="00B12300"/>
    <w:rsid w:val="00B124D7"/>
    <w:rsid w:val="00B132AD"/>
    <w:rsid w:val="00B14219"/>
    <w:rsid w:val="00B15484"/>
    <w:rsid w:val="00B16857"/>
    <w:rsid w:val="00B21584"/>
    <w:rsid w:val="00B23EA2"/>
    <w:rsid w:val="00B36C89"/>
    <w:rsid w:val="00B37C24"/>
    <w:rsid w:val="00B40BCE"/>
    <w:rsid w:val="00B45942"/>
    <w:rsid w:val="00B45EAF"/>
    <w:rsid w:val="00B47CF6"/>
    <w:rsid w:val="00B51B65"/>
    <w:rsid w:val="00B52162"/>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1D93"/>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4D8B"/>
    <w:rsid w:val="00C55B7C"/>
    <w:rsid w:val="00C57935"/>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A11"/>
    <w:rsid w:val="00CC2E8D"/>
    <w:rsid w:val="00CC4E8B"/>
    <w:rsid w:val="00CC7CBD"/>
    <w:rsid w:val="00CD5980"/>
    <w:rsid w:val="00CD7D64"/>
    <w:rsid w:val="00CE414C"/>
    <w:rsid w:val="00CE5F6C"/>
    <w:rsid w:val="00CE6C39"/>
    <w:rsid w:val="00CF120C"/>
    <w:rsid w:val="00CF1FBF"/>
    <w:rsid w:val="00CF4048"/>
    <w:rsid w:val="00CF4A72"/>
    <w:rsid w:val="00D11542"/>
    <w:rsid w:val="00D11B6C"/>
    <w:rsid w:val="00D13C75"/>
    <w:rsid w:val="00D148A3"/>
    <w:rsid w:val="00D15E67"/>
    <w:rsid w:val="00D254C0"/>
    <w:rsid w:val="00D26017"/>
    <w:rsid w:val="00D27768"/>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6161"/>
    <w:rsid w:val="00DC1D64"/>
    <w:rsid w:val="00DC4FC6"/>
    <w:rsid w:val="00DD085B"/>
    <w:rsid w:val="00DD10A1"/>
    <w:rsid w:val="00DD1F03"/>
    <w:rsid w:val="00DD3E9F"/>
    <w:rsid w:val="00DD4555"/>
    <w:rsid w:val="00DD6B0A"/>
    <w:rsid w:val="00DE2803"/>
    <w:rsid w:val="00DE6AA5"/>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66479"/>
    <w:rsid w:val="00E705B6"/>
    <w:rsid w:val="00E71024"/>
    <w:rsid w:val="00E7425F"/>
    <w:rsid w:val="00E75EC6"/>
    <w:rsid w:val="00E80581"/>
    <w:rsid w:val="00E86FFE"/>
    <w:rsid w:val="00E874DA"/>
    <w:rsid w:val="00E92C7C"/>
    <w:rsid w:val="00E95B62"/>
    <w:rsid w:val="00EA0709"/>
    <w:rsid w:val="00EA19CA"/>
    <w:rsid w:val="00EA7267"/>
    <w:rsid w:val="00EB017D"/>
    <w:rsid w:val="00EB045B"/>
    <w:rsid w:val="00EB0A1E"/>
    <w:rsid w:val="00EB0D6E"/>
    <w:rsid w:val="00EB7C4D"/>
    <w:rsid w:val="00EC5A2B"/>
    <w:rsid w:val="00ED1531"/>
    <w:rsid w:val="00ED2479"/>
    <w:rsid w:val="00ED3DDA"/>
    <w:rsid w:val="00ED7690"/>
    <w:rsid w:val="00EE1AC3"/>
    <w:rsid w:val="00EE2039"/>
    <w:rsid w:val="00EE2FF1"/>
    <w:rsid w:val="00EF14BE"/>
    <w:rsid w:val="00EF2F45"/>
    <w:rsid w:val="00EF3685"/>
    <w:rsid w:val="00F06AD6"/>
    <w:rsid w:val="00F10578"/>
    <w:rsid w:val="00F106B2"/>
    <w:rsid w:val="00F15139"/>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7535"/>
    <w:rsid w:val="00F73494"/>
    <w:rsid w:val="00F748F6"/>
    <w:rsid w:val="00F750A2"/>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736"/>
    <w:rsid w:val="00FA2BFF"/>
    <w:rsid w:val="00FA4615"/>
    <w:rsid w:val="00FB6993"/>
    <w:rsid w:val="00FC1DB8"/>
    <w:rsid w:val="00FC412D"/>
    <w:rsid w:val="00FC53B9"/>
    <w:rsid w:val="00FC564A"/>
    <w:rsid w:val="00FC5C03"/>
    <w:rsid w:val="00FD7346"/>
    <w:rsid w:val="00FE1B29"/>
    <w:rsid w:val="00FE1ED5"/>
    <w:rsid w:val="00FE6655"/>
    <w:rsid w:val="00FF27CD"/>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07/decreto/d6214.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2003/l10.74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olitize.com.br/estado-o-q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10048.htm" TargetMode="External"/><Relationship Id="rId5" Type="http://schemas.openxmlformats.org/officeDocument/2006/relationships/settings" Target="settings.xml"/><Relationship Id="rId15" Type="http://schemas.openxmlformats.org/officeDocument/2006/relationships/hyperlink" Target="https://www.politize.com.br/artigo-5/direitos-e-garantias-fundamentais/" TargetMode="External"/><Relationship Id="rId10" Type="http://schemas.openxmlformats.org/officeDocument/2006/relationships/hyperlink" Target="http://www.planalto.gov.br/ccivil_03/leis/l8842.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49" TargetMode="External"/><Relationship Id="rId14" Type="http://schemas.openxmlformats.org/officeDocument/2006/relationships/hyperlink" Target="http://www.planalto.gov.br/ccivil_03/_ato2007-2010/2010/lei/l1221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3538-4F0F-4A5E-9E56-2500A842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1823</TotalTime>
  <Pages>3</Pages>
  <Words>775</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21</cp:revision>
  <cp:lastPrinted>2024-03-06T19:16:00Z</cp:lastPrinted>
  <dcterms:created xsi:type="dcterms:W3CDTF">2023-12-03T11:51:00Z</dcterms:created>
  <dcterms:modified xsi:type="dcterms:W3CDTF">2024-03-07T17:31:00Z</dcterms:modified>
</cp:coreProperties>
</file>